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68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861048">
        <w:trPr>
          <w:trHeight w:val="13857"/>
        </w:trPr>
        <w:tc>
          <w:tcPr>
            <w:tcW w:w="2700" w:type="dxa"/>
          </w:tcPr>
          <w:p w14:paraId="102871AE" w14:textId="7CC36BA9" w:rsidR="00A945DC" w:rsidRPr="00A945DC" w:rsidRDefault="00B34883" w:rsidP="00861048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contextualSpacing/>
              <w:jc w:val="center"/>
              <w:outlineLvl w:val="0"/>
              <w:rPr>
                <w:rFonts w:ascii="Gill Sans MT" w:hAnsi="Gill Sans MT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 w:rsidRPr="00B34883">
              <w:rPr>
                <w:rFonts w:ascii="Gill Sans MT" w:hAnsi="Gill Sans MT"/>
                <w:caps/>
                <w:sz w:val="44"/>
                <w:szCs w:val="32"/>
                <w:lang w:val="es-419"/>
              </w:rPr>
              <w:t xml:space="preserve">María Teresa Vázquez </w:t>
            </w:r>
            <w:r>
              <w:rPr>
                <w:rFonts w:ascii="Gill Sans MT" w:hAnsi="Gill Sans MT"/>
                <w:caps/>
                <w:sz w:val="44"/>
                <w:szCs w:val="32"/>
                <w:lang w:val="es-419"/>
              </w:rPr>
              <w:t>Castillo</w:t>
            </w:r>
          </w:p>
          <w:p w14:paraId="7A9DE165" w14:textId="696BEA27" w:rsidR="00A945DC" w:rsidRPr="00A945DC" w:rsidRDefault="00A945DC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1E441304" w14:textId="67C0E6A9" w:rsidR="00A945DC" w:rsidRPr="00A945DC" w:rsidRDefault="00A945DC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6E5DD5C1" w:rsidR="009A185D" w:rsidRDefault="009A185D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No.  ORCID</w:t>
            </w:r>
            <w:r w:rsidR="00DB5ABD">
              <w:rPr>
                <w:rFonts w:ascii="Gill Sans MT" w:hAnsi="Gill Sans MT"/>
                <w:sz w:val="20"/>
                <w:szCs w:val="20"/>
                <w:lang w:val="es-419"/>
              </w:rPr>
              <w:t>:</w:t>
            </w:r>
          </w:p>
          <w:p w14:paraId="7A0FF816" w14:textId="77777777" w:rsidR="00DB5ABD" w:rsidRPr="00861048" w:rsidRDefault="00DB5ABD" w:rsidP="0086104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61048">
              <w:rPr>
                <w:rFonts w:ascii="Gill Sans MT" w:hAnsi="Gill Sans MT"/>
                <w:bCs/>
                <w:color w:val="000000"/>
                <w:sz w:val="20"/>
                <w:szCs w:val="20"/>
              </w:rPr>
              <w:t>0000-0002-7188-9412</w:t>
            </w:r>
          </w:p>
          <w:p w14:paraId="2773CC8A" w14:textId="77777777" w:rsidR="00DB5ABD" w:rsidRDefault="00DB5ABD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</w:p>
          <w:p w14:paraId="349A4FCE" w14:textId="5602639B" w:rsidR="00A945DC" w:rsidRPr="00A945DC" w:rsidRDefault="00A945DC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794CC975" w:rsidR="00A945DC" w:rsidRPr="00A945DC" w:rsidRDefault="00A945DC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 xml:space="preserve"> Área: </w:t>
            </w:r>
            <w:r w:rsidR="0052406D">
              <w:rPr>
                <w:rFonts w:ascii="Gill Sans MT" w:hAnsi="Gill Sans MT"/>
                <w:sz w:val="20"/>
                <w:szCs w:val="20"/>
                <w:lang w:val="es-419"/>
              </w:rPr>
              <w:t>Planificación Urbana y Regional</w:t>
            </w:r>
          </w:p>
          <w:p w14:paraId="1E21E812" w14:textId="7C612859" w:rsidR="00A945DC" w:rsidRDefault="00A945DC" w:rsidP="00FA3352">
            <w:pPr>
              <w:keepNext/>
              <w:keepLines/>
              <w:contextualSpacing/>
              <w:jc w:val="both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3655E9A0" w14:textId="3EC954A4" w:rsidR="001B6862" w:rsidRDefault="001B6862" w:rsidP="00FA3352">
            <w:pPr>
              <w:keepNext/>
              <w:keepLines/>
              <w:contextualSpacing/>
              <w:jc w:val="both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4CC0F683" w14:textId="7203D87A" w:rsidR="001B6862" w:rsidRDefault="001B6862" w:rsidP="00FA3352">
            <w:pPr>
              <w:keepNext/>
              <w:keepLines/>
              <w:contextualSpacing/>
              <w:jc w:val="both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50EE7611" w14:textId="77777777" w:rsidR="001B6862" w:rsidRDefault="001B6862" w:rsidP="00FA3352">
            <w:pPr>
              <w:keepNext/>
              <w:keepLines/>
              <w:contextualSpacing/>
              <w:jc w:val="both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06A18E11" w14:textId="77777777" w:rsidR="001B6862" w:rsidRPr="00D65668" w:rsidRDefault="001B6862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eastAsia="Gill Sans MT" w:hAnsi="Gill Sans MT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/>
                <w:b/>
                <w:caps/>
                <w:szCs w:val="18"/>
                <w:lang w:val="es-419"/>
              </w:rPr>
              <w:t>n académica</w:t>
            </w:r>
          </w:p>
          <w:p w14:paraId="631A3C44" w14:textId="61BC6EE5" w:rsidR="00A74ED4" w:rsidRDefault="0070287A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Doctorado en Planificación Urbana y Regional</w:t>
            </w:r>
          </w:p>
          <w:p w14:paraId="31BC3DF1" w14:textId="6C752B21" w:rsidR="009A185D" w:rsidRPr="00861048" w:rsidRDefault="0070287A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61048">
              <w:rPr>
                <w:rFonts w:ascii="Gill Sans MT" w:hAnsi="Gill Sans MT"/>
                <w:sz w:val="20"/>
                <w:szCs w:val="20"/>
                <w:lang w:val="en-US"/>
              </w:rPr>
              <w:t>Cornell University, New York</w:t>
            </w:r>
          </w:p>
          <w:p w14:paraId="512355AF" w14:textId="6604881F" w:rsidR="00A74ED4" w:rsidRPr="00861048" w:rsidRDefault="001B6862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61048">
              <w:rPr>
                <w:rFonts w:ascii="Gill Sans MT" w:hAnsi="Gill Sans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1048">
              <w:rPr>
                <w:rFonts w:ascii="Gill Sans MT" w:hAnsi="Gill Sans MT"/>
                <w:sz w:val="20"/>
                <w:szCs w:val="20"/>
                <w:lang w:val="en-US"/>
              </w:rPr>
              <w:t>Perfil</w:t>
            </w:r>
            <w:proofErr w:type="spellEnd"/>
            <w:r w:rsidRPr="00861048">
              <w:rPr>
                <w:rFonts w:ascii="Gill Sans MT" w:hAnsi="Gill Sans MT"/>
                <w:sz w:val="20"/>
                <w:szCs w:val="20"/>
                <w:lang w:val="en-US"/>
              </w:rPr>
              <w:t xml:space="preserve"> PRODEP</w:t>
            </w:r>
            <w:r w:rsidR="0070287A">
              <w:rPr>
                <w:rFonts w:ascii="Gill Sans MT" w:hAnsi="Gill Sans MT"/>
                <w:sz w:val="20"/>
                <w:szCs w:val="20"/>
                <w:lang w:val="en-US"/>
              </w:rPr>
              <w:t>: 201</w:t>
            </w:r>
            <w:r w:rsidR="001A66A6">
              <w:rPr>
                <w:rFonts w:ascii="Gill Sans MT" w:hAnsi="Gill Sans MT"/>
                <w:sz w:val="20"/>
                <w:szCs w:val="20"/>
                <w:lang w:val="en-US"/>
              </w:rPr>
              <w:t>4-</w:t>
            </w:r>
            <w:r w:rsidR="0057157E">
              <w:rPr>
                <w:rFonts w:ascii="Gill Sans MT" w:hAnsi="Gill Sans MT"/>
                <w:sz w:val="20"/>
                <w:szCs w:val="20"/>
                <w:lang w:val="en-US"/>
              </w:rPr>
              <w:t>2020</w:t>
            </w:r>
          </w:p>
          <w:p w14:paraId="3C37D10F" w14:textId="2A9044CE" w:rsidR="001B6862" w:rsidRPr="00861048" w:rsidRDefault="001B6862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Gill Sans MT" w:hAnsi="Gill Sans MT"/>
                <w:b/>
                <w:iCs/>
                <w:caps/>
                <w:lang w:val="en-US"/>
              </w:rPr>
            </w:pPr>
          </w:p>
          <w:p w14:paraId="73866CC2" w14:textId="77777777" w:rsidR="001B6862" w:rsidRPr="00A945DC" w:rsidRDefault="001B6862" w:rsidP="00FA3352">
            <w:pPr>
              <w:spacing w:before="320" w:after="80"/>
              <w:jc w:val="center"/>
              <w:rPr>
                <w:rFonts w:ascii="Gill Sans MT" w:eastAsia="MS Mincho" w:hAnsi="Gill Sans MT"/>
                <w:lang w:val="en-US"/>
              </w:rPr>
            </w:pPr>
            <w:r w:rsidRPr="00A945DC">
              <w:rPr>
                <w:rFonts w:ascii="Gill Sans MT" w:eastAsia="MS Mincho" w:hAnsi="Gill Sans MT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41E2BDE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449866C5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1F734A4D" w:rsidR="001B6862" w:rsidRPr="000822BB" w:rsidRDefault="001B6862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lang w:val="en-US"/>
              </w:rPr>
            </w:pPr>
            <w:r w:rsidRPr="000822BB">
              <w:rPr>
                <w:rFonts w:ascii="Gill Sans MT" w:hAnsi="Gill Sans MT"/>
                <w:caps/>
                <w:lang w:val="en-US"/>
              </w:rPr>
              <w:t xml:space="preserve"> </w:t>
            </w:r>
            <w:hyperlink r:id="rId5" w:history="1">
              <w:r w:rsidR="00592CFE" w:rsidRPr="000822BB">
                <w:rPr>
                  <w:rStyle w:val="Hyperlink"/>
                  <w:rFonts w:ascii="Gill Sans MT" w:hAnsi="Gill Sans MT"/>
                  <w:lang w:val="en-US"/>
                </w:rPr>
                <w:t>teresa.vazquez@uacj.mx</w:t>
              </w:r>
            </w:hyperlink>
          </w:p>
          <w:p w14:paraId="3EF1F47E" w14:textId="77777777" w:rsidR="001B6862" w:rsidRPr="000822BB" w:rsidRDefault="001B6862" w:rsidP="00FA3352">
            <w:pPr>
              <w:spacing w:before="320" w:after="80"/>
              <w:rPr>
                <w:rFonts w:ascii="Gill Sans MT" w:eastAsia="MS Mincho" w:hAnsi="Gill Sans MT"/>
                <w:lang w:val="en-US"/>
              </w:rPr>
            </w:pPr>
            <w:r w:rsidRPr="00A945DC">
              <w:rPr>
                <w:rFonts w:ascii="Gill Sans MT" w:eastAsia="MS Mincho" w:hAnsi="Gill Sans MT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29BB7A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245FD06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5A5BA94" w:rsidR="001B6862" w:rsidRPr="00861048" w:rsidRDefault="0057157E" w:rsidP="00FA335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sz w:val="20"/>
                <w:szCs w:val="20"/>
                <w:lang w:val="en-US"/>
              </w:rPr>
            </w:pPr>
            <w:r w:rsidRPr="00861048">
              <w:rPr>
                <w:rFonts w:ascii="Gill Sans MT" w:hAnsi="Gill Sans MT"/>
                <w:caps/>
                <w:sz w:val="20"/>
                <w:szCs w:val="20"/>
                <w:lang w:val="en-US"/>
              </w:rPr>
              <w:t>(656) 688-482</w:t>
            </w:r>
            <w:r w:rsidR="000822BB" w:rsidRPr="00861048">
              <w:rPr>
                <w:rFonts w:ascii="Gill Sans MT" w:hAnsi="Gill Sans MT"/>
                <w:caps/>
                <w:sz w:val="20"/>
                <w:szCs w:val="20"/>
                <w:lang w:val="en-US"/>
              </w:rPr>
              <w:t xml:space="preserve">1, ext. 4981 </w:t>
            </w:r>
          </w:p>
          <w:p w14:paraId="73AE3883" w14:textId="01F3A24D" w:rsidR="00A945DC" w:rsidRPr="00861048" w:rsidRDefault="00FA3352" w:rsidP="00FA3352">
            <w:pPr>
              <w:keepNext/>
              <w:keepLines/>
              <w:contextualSpacing/>
              <w:outlineLvl w:val="2"/>
              <w:rPr>
                <w:rFonts w:ascii="Gill Sans MT" w:eastAsia="Gill Sans MT" w:hAnsi="Gill Sans MT"/>
                <w:caps/>
                <w:szCs w:val="18"/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3A0D4C53" wp14:editId="5CEF6974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215900</wp:posOffset>
                  </wp:positionV>
                  <wp:extent cx="770255" cy="313055"/>
                  <wp:effectExtent l="0" t="0" r="0" b="0"/>
                  <wp:wrapThrough wrapText="bothSides">
                    <wp:wrapPolygon edited="0">
                      <wp:start x="534" y="0"/>
                      <wp:lineTo x="0" y="19716"/>
                      <wp:lineTo x="20834" y="19716"/>
                      <wp:lineTo x="20834" y="15773"/>
                      <wp:lineTo x="18697" y="0"/>
                      <wp:lineTo x="534" y="0"/>
                    </wp:wrapPolygon>
                  </wp:wrapThrough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86104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/>
              <w:contextualSpacing/>
              <w:jc w:val="center"/>
              <w:outlineLvl w:val="1"/>
              <w:rPr>
                <w:rFonts w:ascii="Gill Sans MT" w:hAnsi="Gill Sans MT"/>
                <w:caps/>
                <w:sz w:val="26"/>
                <w:szCs w:val="26"/>
                <w:lang w:val="es-419"/>
              </w:rPr>
            </w:pPr>
            <w:r>
              <w:rPr>
                <w:rFonts w:ascii="Gill Sans MT" w:hAnsi="Gill Sans MT"/>
                <w:caps/>
                <w:sz w:val="26"/>
                <w:szCs w:val="26"/>
                <w:lang w:val="es-419"/>
              </w:rPr>
              <w:t>Producción científica</w:t>
            </w:r>
          </w:p>
          <w:p w14:paraId="73F6A422" w14:textId="77777777" w:rsidR="00DB5ABD" w:rsidRPr="009A5409" w:rsidRDefault="00DB5ABD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Arial" w:hAnsi="Arial" w:cs="Arial"/>
                <w:b/>
                <w:iCs/>
                <w:lang w:val="es-419"/>
              </w:rPr>
            </w:pPr>
          </w:p>
          <w:p w14:paraId="267255FF" w14:textId="0D45C228" w:rsidR="002C7830" w:rsidRPr="009A5409" w:rsidRDefault="00E7398C" w:rsidP="00FA3352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Libro</w:t>
            </w:r>
          </w:p>
          <w:p w14:paraId="2B1FB564" w14:textId="77777777" w:rsidR="009C6758" w:rsidRPr="009A5409" w:rsidRDefault="009C6758" w:rsidP="00FA3352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8055FDE" w14:textId="3A7683BB" w:rsidR="00A85848" w:rsidRPr="00861048" w:rsidRDefault="00BB304A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Vázquez C, M.T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</w:t>
            </w:r>
            <w:r w:rsidR="00E7398C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04 y 2012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BE3163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La</w:t>
            </w:r>
            <w:r w:rsidR="00E7398C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nd privatization in Mexico: Urbanization, </w:t>
            </w:r>
            <w:r w:rsidR="00A85848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Formation of Regions, and Globalization in Ejidos</w:t>
            </w:r>
            <w:r w:rsidR="00A85848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. </w:t>
            </w:r>
            <w:r w:rsidR="00D83F7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London and New York: </w:t>
            </w:r>
            <w:r w:rsidR="00A85848" w:rsidRPr="00A858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Routledge</w:t>
            </w:r>
            <w:r w:rsidR="00A85848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</w:p>
          <w:p w14:paraId="680234EC" w14:textId="307170CC" w:rsidR="00686FA8" w:rsidRPr="00861048" w:rsidRDefault="00E848BA" w:rsidP="00861048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proofErr w:type="gramStart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</w:t>
            </w:r>
            <w:proofErr w:type="gram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Gabriel and the Taking Back of </w:t>
            </w:r>
            <w:r w:rsidR="00E7732C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C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iudad Juárez. </w:t>
            </w:r>
          </w:p>
          <w:p w14:paraId="724D6FBD" w14:textId="77777777" w:rsidR="00E7398C" w:rsidRPr="009A5409" w:rsidRDefault="00E7398C" w:rsidP="00FA3352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A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rtículos</w:t>
            </w:r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1FC4AC02" w14:textId="77777777" w:rsidR="00E7398C" w:rsidRPr="009A5409" w:rsidRDefault="00E7398C" w:rsidP="00FA3352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707966D" w14:textId="77777777" w:rsidR="00E7398C" w:rsidRPr="009A5409" w:rsidRDefault="00E7398C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Vázquez C, M.T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 (201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La ciudad antimigrante en Estados Unidos en el Siglo XXI: Los casos de Costa Mesa y Maywood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ISTOR. Revista de Historia Internacional, CIDE</w:t>
            </w:r>
            <w:r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71</w:t>
            </w:r>
            <w:r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(XVIII)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Invierno 2017-2018.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</w:p>
          <w:p w14:paraId="5922BB4C" w14:textId="7986A31F" w:rsidR="00E7398C" w:rsidRPr="00B9326A" w:rsidRDefault="00E7398C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(201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6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).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Juan Gabriel and the Taking Back of Ciudad Juárez.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Frontera Norte-Sur</w:t>
            </w:r>
            <w:r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New Mexico State University.</w:t>
            </w:r>
          </w:p>
          <w:p w14:paraId="24783B70" w14:textId="3F831642" w:rsidR="00E7398C" w:rsidRPr="00861048" w:rsidRDefault="00E7398C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57157E">
              <w:rPr>
                <w:rFonts w:ascii="Arial" w:hAnsi="Arial" w:cs="Arial"/>
                <w:caps w:val="0"/>
                <w:sz w:val="20"/>
                <w:szCs w:val="20"/>
              </w:rPr>
              <w:t>Vázquez C, M.T. (20</w:t>
            </w:r>
            <w:r w:rsidR="00613529" w:rsidRPr="0057157E">
              <w:rPr>
                <w:rFonts w:ascii="Arial" w:hAnsi="Arial" w:cs="Arial"/>
                <w:caps w:val="0"/>
                <w:sz w:val="20"/>
                <w:szCs w:val="20"/>
              </w:rPr>
              <w:t>09</w:t>
            </w:r>
            <w:r w:rsidRPr="0057157E">
              <w:rPr>
                <w:rFonts w:ascii="Arial" w:hAnsi="Arial" w:cs="Arial"/>
                <w:caps w:val="0"/>
                <w:sz w:val="20"/>
                <w:szCs w:val="20"/>
              </w:rPr>
              <w:t>).</w:t>
            </w:r>
            <w:r w:rsidR="00613529" w:rsidRPr="0057157E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13529"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Feminicide in Ciudad Juárez: What </w:t>
            </w:r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613529"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an Planner</w:t>
            </w:r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s Do? </w:t>
            </w:r>
            <w:proofErr w:type="spellStart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Reimpreso</w:t>
            </w:r>
            <w:proofErr w:type="spellEnd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en</w:t>
            </w:r>
            <w:proofErr w:type="spellEnd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el </w:t>
            </w:r>
            <w:proofErr w:type="spellStart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libro</w:t>
            </w:r>
            <w:proofErr w:type="spellEnd"/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por Levine Myron (ed.) </w:t>
            </w:r>
            <w:r w:rsidR="00613529"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Annual Editions: Urban Societ</w:t>
            </w:r>
            <w:r w:rsidR="0061352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y, McGraw-Hill, Contemporary Learning Series.</w:t>
            </w:r>
          </w:p>
          <w:p w14:paraId="4E8CEDDC" w14:textId="4E4C8089" w:rsidR="00613529" w:rsidRPr="00861048" w:rsidRDefault="00613529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 xml:space="preserve">Vázquez C, M.T. (2009). </w:t>
            </w:r>
            <w:r w:rsidRPr="00B9326A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Feminicide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, Global Mobilization, and the Rule of Law in Ciudad Juárez”, in </w:t>
            </w:r>
            <w:r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AMICI Newsletter of the Sociology of Law </w:t>
            </w:r>
            <w:r w:rsidR="00077843"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S</w:t>
            </w:r>
            <w:r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ec</w:t>
            </w:r>
            <w:r w:rsidR="00077843"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t</w:t>
            </w:r>
            <w:r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ion of the American Sociological Association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Vo</w:t>
            </w:r>
            <w:r w:rsidR="00161E7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. 17, 1.</w:t>
            </w:r>
          </w:p>
          <w:p w14:paraId="63567BC1" w14:textId="4ADD8466" w:rsidR="00077843" w:rsidRPr="00861048" w:rsidRDefault="00613529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Vázquez C, M.T. (2009). </w:t>
            </w:r>
            <w:r w:rsidR="00077843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Of Anti-Immigrant, Sanctuary, and Repentance Cities. </w:t>
            </w:r>
            <w:r w:rsidR="00077843"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Progressive Planning</w:t>
            </w:r>
            <w:r w:rsidR="00077843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No. 178.</w:t>
            </w:r>
          </w:p>
          <w:p w14:paraId="702337B8" w14:textId="5847F52C" w:rsidR="00077843" w:rsidRPr="00861048" w:rsidRDefault="00077843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(200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8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Is the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New Urban Planning New? Response to “Ca</w:t>
            </w:r>
            <w:r w:rsidR="003D0E7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We Reinvent Planning</w:t>
            </w:r>
            <w:r w:rsidR="003D0E79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”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by Cliff Hague?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Planners Network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Magazine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No. 174.</w:t>
            </w:r>
          </w:p>
          <w:p w14:paraId="253389C3" w14:textId="4C4760A0" w:rsidR="00077843" w:rsidRPr="00861048" w:rsidRDefault="00077843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(200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6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Feminicide in Ciudad Juárez: What Can Planners Do?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Planners Network Magazine,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No. 167.</w:t>
            </w:r>
          </w:p>
          <w:p w14:paraId="2EB13CC0" w14:textId="77777777" w:rsidR="00CA6EA0" w:rsidRPr="00861048" w:rsidRDefault="00CA6EA0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(200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5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A Tribute to Gill-Chin Lim´s Memory.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Journal of Planning Education and Research,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24 (1).</w:t>
            </w:r>
          </w:p>
          <w:p w14:paraId="0BBCEA86" w14:textId="08DD6DBB" w:rsidR="00CA6EA0" w:rsidRPr="00861048" w:rsidRDefault="00CA6EA0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Vázquez C, M.T. (2005).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Alejandro Portes. </w:t>
            </w:r>
            <w:r w:rsidRPr="00861048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The Encyclopedia of the City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Roger W. Caves (ed.) London and New York: Routledge.</w:t>
            </w:r>
          </w:p>
          <w:p w14:paraId="75438B32" w14:textId="62DE2EEB" w:rsidR="00D83F78" w:rsidRPr="00861048" w:rsidRDefault="00D83F7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D83F78">
              <w:rPr>
                <w:rFonts w:ascii="Arial" w:hAnsi="Arial" w:cs="Arial"/>
                <w:caps w:val="0"/>
                <w:sz w:val="20"/>
                <w:szCs w:val="20"/>
              </w:rPr>
              <w:t>Vázquez C, M.T. (200</w:t>
            </w: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2</w:t>
            </w:r>
            <w:r w:rsidRPr="00D83F78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proofErr w:type="spellStart"/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Townview</w:t>
            </w:r>
            <w:proofErr w:type="spellEnd"/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: A High School Adoption Program.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Planners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Network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No. 150.</w:t>
            </w:r>
          </w:p>
          <w:p w14:paraId="48CEEC45" w14:textId="21B416C5" w:rsidR="00161E78" w:rsidRPr="00861048" w:rsidRDefault="00D83F7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(200</w:t>
            </w:r>
            <w:r w:rsidR="002A46E5">
              <w:rPr>
                <w:rFonts w:ascii="Arial" w:hAnsi="Arial" w:cs="Arial"/>
                <w:caps w:val="0"/>
                <w:sz w:val="20"/>
                <w:szCs w:val="20"/>
              </w:rPr>
              <w:t>1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Bilateral Planning Mexico-United States: Institutions, Planners and Communities.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Journal of European Planning Studies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, Vol. 9, No. 5</w:t>
            </w:r>
            <w:r w:rsidR="00161E7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.</w:t>
            </w:r>
          </w:p>
          <w:p w14:paraId="40ED59E8" w14:textId="77777777" w:rsidR="002A46E5" w:rsidRPr="00B9326A" w:rsidRDefault="002A46E5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Vázquez C, M.T. (1994).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Towards Regional Environmental Planning on the US-Mexico Border.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Environmental Planning Quarterly. 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Vol. 11, No. 1. 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Environmental, Natural Resources and Energy Divis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i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o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n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of the American Planning Association. The University of Texas at Austin, School of Architecture and Planning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</w:p>
          <w:p w14:paraId="5E6249FD" w14:textId="5C4CF446" w:rsidR="00CA6EA0" w:rsidRPr="00861048" w:rsidRDefault="002A46E5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(199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3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).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Reflections on NAFTA.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CUSLAR Newsletter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, Committee on US-Latin American Relations, </w:t>
            </w:r>
            <w:proofErr w:type="spellStart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Anabell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Taylor Hall, Cornell University.</w:t>
            </w:r>
          </w:p>
          <w:p w14:paraId="6F0CE4AA" w14:textId="77777777" w:rsidR="00E7732C" w:rsidRPr="00861048" w:rsidRDefault="00E7732C" w:rsidP="00861048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</w:rPr>
            </w:pPr>
          </w:p>
          <w:p w14:paraId="70AF7C9D" w14:textId="5B958A80" w:rsidR="00E7732C" w:rsidRPr="009A5409" w:rsidRDefault="00E7732C" w:rsidP="00FA3352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Capítulo</w:t>
            </w:r>
            <w:r w:rsidR="003D0E79">
              <w:rPr>
                <w:rFonts w:ascii="Gill Sans MT" w:eastAsia="Times New Roman" w:hAnsi="Gill Sans MT" w:cs="Arial"/>
                <w:caps w:val="0"/>
                <w:lang w:val="es-419"/>
              </w:rPr>
              <w:t>s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 de libro</w:t>
            </w:r>
          </w:p>
          <w:p w14:paraId="00930DAF" w14:textId="77777777" w:rsidR="00E7732C" w:rsidRPr="009A5409" w:rsidRDefault="00E7732C" w:rsidP="00861048">
            <w:pPr>
              <w:pStyle w:val="Heading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</w:p>
          <w:p w14:paraId="32FC139E" w14:textId="54013678" w:rsidR="0036541C" w:rsidRPr="00861048" w:rsidRDefault="00BB304A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 C, M.T. (201</w:t>
            </w:r>
            <w:r w:rsidR="00E7732C"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5</w:t>
            </w:r>
            <w:r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).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="00E7732C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Asociaciones de planificación y de estudios urbanos en los Estados Unidos</w:t>
            </w:r>
            <w:r w:rsidR="00E7732C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: APA, ACSP, UAA y PN.</w:t>
            </w:r>
            <w:r w:rsidR="000013CB" w:rsidRPr="00861048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="00E7732C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En </w:t>
            </w:r>
            <w:r w:rsidR="00E7732C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Ciudad y Planificación Urbana y Regional: modelos, teorías y pr</w:t>
            </w:r>
            <w:r w:rsidR="009B23D2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á</w:t>
            </w:r>
            <w:r w:rsidR="00E7732C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ctic</w:t>
            </w:r>
            <w:r w:rsidR="009B23D2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a</w:t>
            </w:r>
            <w:r w:rsidR="00E7732C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s.</w:t>
            </w:r>
          </w:p>
          <w:p w14:paraId="09B43F41" w14:textId="267D3CAA" w:rsidR="00D83F78" w:rsidRPr="00861048" w:rsidRDefault="00D83F7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Vázquez C, M.T. (200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6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To Be a Planner Meant to Be a Caring Human Being.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Envisioning Grandly and Widely: Collection of Memorial Writings for </w:t>
            </w:r>
            <w:proofErr w:type="spellStart"/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Pyongsa</w:t>
            </w:r>
            <w:proofErr w:type="spellEnd"/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 Dr. Gill </w:t>
            </w:r>
            <w:proofErr w:type="spellStart"/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Chim</w:t>
            </w:r>
            <w:proofErr w:type="spellEnd"/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 Lim.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Sowa Press, Korea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 xml:space="preserve">. </w:t>
            </w: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(</w:t>
            </w:r>
            <w:proofErr w:type="spellStart"/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Reimp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r</w:t>
            </w: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esión</w:t>
            </w:r>
            <w:proofErr w:type="spellEnd"/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)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.</w:t>
            </w:r>
          </w:p>
          <w:p w14:paraId="6E8ACDD6" w14:textId="1530C54B" w:rsidR="00CB15D1" w:rsidRPr="00861048" w:rsidRDefault="00077843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 C, M.T. (20</w:t>
            </w:r>
            <w:r w:rsidR="00CB15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0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5).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Planificación Bilateral México-Estados Unidos: Instituciones, Planificadores y Comunidades. En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Nuevos actores en América del </w:t>
            </w:r>
            <w:r w:rsidRPr="005612D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Norte</w:t>
            </w:r>
            <w:r w:rsidR="00CB15D1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, Vol 1. Seguridad, energía, economía y medio ambiente</w:t>
            </w:r>
            <w:r w:rsidR="00CB15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por Antal, Edith (ed.) Centro de Investigaciones sobre América del Norte, Universidad Nacional Autónoma de México. </w:t>
            </w:r>
          </w:p>
          <w:p w14:paraId="7248D116" w14:textId="2D8D133C" w:rsidR="00CB15D1" w:rsidRPr="00861048" w:rsidRDefault="00CB15D1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     Reimpreso (2005)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en el libro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MX"/>
              </w:rPr>
              <w:t xml:space="preserve">Planeación Binacional y Cooperación Transfronterizaen la Frontera México-Estados Unidos,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por César Fuentes y Sergio Peña,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MX"/>
              </w:rPr>
              <w:t xml:space="preserve"> </w:t>
            </w:r>
            <w:r w:rsidRPr="00861048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Colegio de la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Frontera Norte, Ciudad Juárez.</w:t>
            </w:r>
          </w:p>
          <w:p w14:paraId="3D33F2C4" w14:textId="77777777" w:rsidR="00D83F78" w:rsidRPr="00861048" w:rsidRDefault="00D83F7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Vázquez C, M.T. (2004).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Identity and Field Research in Mexico: Lesson for Research and Social Policy for Latinos in the United States.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Latino Social Policyy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: A Participatory Research </w:t>
            </w:r>
            <w:proofErr w:type="gramStart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Model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,</w:t>
            </w:r>
            <w:proofErr w:type="gram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por Juana Mora y David Díaz (ed.) Haworth Press.</w:t>
            </w:r>
          </w:p>
          <w:p w14:paraId="76886A7B" w14:textId="25F718C8" w:rsidR="00D83F78" w:rsidRPr="00861048" w:rsidRDefault="002A46E5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57157E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 C, M.T. (</w:t>
            </w:r>
            <w:r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1999</w:t>
            </w:r>
            <w:r w:rsidRPr="0057157E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).</w:t>
            </w:r>
            <w:r w:rsidRPr="0057157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Las reformas al Artículo 27, la fuerza de trabajo femenina y la transformación de lo rural a lo urbano en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tres ejidos. </w:t>
            </w:r>
            <w:r w:rsidRPr="002A46E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En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Género, sustentabilidad y cambio social en el México rural. </w:t>
            </w:r>
            <w:proofErr w:type="spellStart"/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Colegio</w:t>
            </w:r>
            <w:proofErr w:type="spellEnd"/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Postgraduados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, Estado de México.</w:t>
            </w:r>
          </w:p>
          <w:p w14:paraId="7E50B305" w14:textId="78F0C2AB" w:rsidR="00077843" w:rsidRPr="00861048" w:rsidRDefault="00077843" w:rsidP="00FA3352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14:paraId="0824DB52" w14:textId="315AA27C" w:rsidR="00A85848" w:rsidRPr="009A5409" w:rsidRDefault="00A85848" w:rsidP="00FA3352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Reseñas de libros</w:t>
            </w:r>
          </w:p>
          <w:p w14:paraId="08FE8FA4" w14:textId="77777777" w:rsidR="00A85848" w:rsidRPr="009A5409" w:rsidRDefault="00A85848" w:rsidP="00FA3352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09B4E2D" w14:textId="48EC344D" w:rsidR="00613529" w:rsidRPr="00861048" w:rsidRDefault="00A8584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</w:rPr>
              <w:t>Vázquez C, M.T. (2012).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To Die in Mexico: Dispatches from Inside the Drug War (John </w:t>
            </w:r>
            <w:proofErr w:type="spellStart"/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Gibler</w:t>
            </w:r>
            <w:proofErr w:type="spellEnd"/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 San Francisco, CA: City Lig</w:t>
            </w:r>
            <w:r w:rsidR="003D0E79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h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ts Books, 2011). </w:t>
            </w:r>
            <w:proofErr w:type="spellStart"/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Aztlán</w:t>
            </w:r>
            <w:proofErr w:type="spellEnd"/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: A Journal of Chicano Studies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, 27 (2)</w:t>
            </w:r>
            <w:r w:rsidR="00613529"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</w:p>
          <w:p w14:paraId="22B4AB85" w14:textId="02A3E76B" w:rsidR="00A85848" w:rsidRPr="00861048" w:rsidRDefault="00A8584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3529">
              <w:rPr>
                <w:rFonts w:ascii="Arial" w:hAnsi="Arial" w:cs="Arial"/>
                <w:caps w:val="0"/>
                <w:sz w:val="20"/>
                <w:szCs w:val="20"/>
              </w:rPr>
              <w:t>Vázquez C, M.T. (201</w:t>
            </w:r>
            <w:r w:rsidR="00613529">
              <w:rPr>
                <w:rFonts w:ascii="Arial" w:hAnsi="Arial" w:cs="Arial"/>
                <w:caps w:val="0"/>
                <w:sz w:val="20"/>
                <w:szCs w:val="20"/>
              </w:rPr>
              <w:t>1</w:t>
            </w:r>
            <w:r w:rsidRPr="00613529">
              <w:rPr>
                <w:rFonts w:ascii="Arial" w:hAnsi="Arial" w:cs="Arial"/>
                <w:caps w:val="0"/>
                <w:sz w:val="20"/>
                <w:szCs w:val="20"/>
              </w:rPr>
              <w:t>).</w:t>
            </w:r>
            <w:r w:rsidRP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Creative State: Forty Years of Migration and Development Policy in Morocco and Mexico (Natasha N. </w:t>
            </w:r>
            <w:proofErr w:type="spellStart"/>
            <w:r w:rsid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Iskan</w:t>
            </w:r>
            <w:r w:rsidR="003D0E7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de</w:t>
            </w:r>
            <w:r w:rsid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r</w:t>
            </w:r>
            <w:proofErr w:type="spellEnd"/>
            <w:r w:rsid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, Ithaca: ILR Press, 2010) </w:t>
            </w:r>
            <w:r w:rsidR="00613529"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Journal of Planning Education and Research</w:t>
            </w:r>
            <w:r w:rsidR="006135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, 31 (4).</w:t>
            </w:r>
          </w:p>
          <w:p w14:paraId="2F1F7F8B" w14:textId="54B28B0E" w:rsidR="00A85848" w:rsidRPr="00861048" w:rsidRDefault="003D0E79" w:rsidP="00861048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Vázquez C, M.T. (199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3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</w:rPr>
              <w:t>).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Gathering Rage. The Failure of 20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Century Revolutions to Develop a Feminist Agenda (M. Randall (1992, Monthly Review Press).</w:t>
            </w:r>
            <w:r w:rsidRPr="003D0E7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CUSLAR Newsletter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Pr="003D0E7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Committee on US-Latin American Relations, </w:t>
            </w:r>
            <w:proofErr w:type="spellStart"/>
            <w:r w:rsidRPr="003D0E7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Anabell</w:t>
            </w:r>
            <w:proofErr w:type="spellEnd"/>
            <w:r w:rsidRPr="003D0E7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Taylor Hall, Cornell University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</w:p>
          <w:p w14:paraId="45BFA193" w14:textId="77777777" w:rsidR="00E7732C" w:rsidRPr="00861048" w:rsidRDefault="00E7732C" w:rsidP="00861048">
            <w:pPr>
              <w:pStyle w:val="Heading4"/>
              <w:jc w:val="both"/>
              <w:rPr>
                <w:rFonts w:ascii="Arial" w:eastAsia="Times New Roman" w:hAnsi="Arial" w:cs="Arial"/>
                <w:b w:val="0"/>
              </w:rPr>
            </w:pPr>
          </w:p>
          <w:p w14:paraId="7CC58A5A" w14:textId="1D7B1C58" w:rsidR="00E7732C" w:rsidRDefault="00A46A47" w:rsidP="00FA3352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Documentación Social: Video y Fotografía</w:t>
            </w:r>
          </w:p>
          <w:p w14:paraId="16FB2613" w14:textId="77777777" w:rsidR="0058076F" w:rsidRPr="00861048" w:rsidRDefault="0058076F" w:rsidP="00FA3352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419"/>
              </w:rPr>
            </w:pPr>
          </w:p>
          <w:p w14:paraId="3AECF35F" w14:textId="58F941A7" w:rsidR="0052406D" w:rsidRDefault="00A46A47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</w:pPr>
            <w:r w:rsidRPr="00861048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 C, M.T. (2015).</w:t>
            </w:r>
            <w:r w:rsidRPr="0086104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Detrás de la cámara con María Teresa Vázquez. </w:t>
            </w:r>
            <w:r w:rsidRPr="0086104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El Colegio de la Frontera Norte</w:t>
            </w:r>
            <w:r w:rsidR="00B23521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B2352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Mariela Paniagua)</w:t>
            </w:r>
            <w:r w:rsidR="0052406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1º de octubre de 2015. </w:t>
            </w:r>
            <w:hyperlink r:id="rId7" w:history="1">
              <w:r w:rsidR="0052406D" w:rsidRPr="0052406D">
                <w:rPr>
                  <w:rStyle w:val="Hyperlink"/>
                  <w:rFonts w:asciiTheme="minorHAnsi" w:eastAsiaTheme="minorHAnsi" w:hAnsiTheme="minorHAnsi" w:cstheme="minorBidi"/>
                  <w:b w:val="0"/>
                  <w:iCs w:val="0"/>
                  <w:caps w:val="0"/>
                  <w:lang w:val="es-MX"/>
                </w:rPr>
                <w:t>https://www.youtube.com/watch?v=YHHxljfHa44&amp;t=14s</w:t>
              </w:r>
            </w:hyperlink>
          </w:p>
          <w:p w14:paraId="067EE7DF" w14:textId="77777777" w:rsidR="002274E8" w:rsidRDefault="00D87296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</w:pPr>
            <w:r w:rsidRPr="00B9326A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 C, M.T. (201</w:t>
            </w:r>
            <w:r w:rsidR="0052406D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3</w:t>
            </w:r>
            <w:r w:rsidRPr="00B9326A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).</w:t>
            </w:r>
            <w:r w:rsidRPr="00B9326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="0052406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Boda en el puente. En la exposicion fotográfica </w:t>
            </w:r>
            <w:r w:rsidR="0052406D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Del Golfo al Pacífico. </w:t>
            </w:r>
            <w:hyperlink r:id="rId8" w:history="1">
              <w:r w:rsidR="0052406D" w:rsidRPr="008A7B30">
                <w:rPr>
                  <w:rStyle w:val="Hyperlink"/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https://www.colef.mx/expo/delgolfoalpacifico/#44</w:t>
              </w:r>
            </w:hyperlink>
          </w:p>
          <w:p w14:paraId="232C1110" w14:textId="77777777" w:rsidR="00947533" w:rsidRPr="00861048" w:rsidRDefault="00947533" w:rsidP="00FA3352">
            <w:pPr>
              <w:pStyle w:val="Heading4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73F7E810" w14:textId="6C976143" w:rsidR="00E7732C" w:rsidRDefault="0043278C" w:rsidP="00FA3352">
            <w:pPr>
              <w:pStyle w:val="Heading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Exposición Colectiva</w:t>
            </w:r>
            <w:r w:rsidR="002274E8"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 Itinerante</w:t>
            </w:r>
          </w:p>
          <w:p w14:paraId="067B2800" w14:textId="77777777" w:rsidR="00947533" w:rsidRPr="00861048" w:rsidRDefault="00947533" w:rsidP="00861048">
            <w:pPr>
              <w:pStyle w:val="Heading4"/>
              <w:ind w:left="720"/>
              <w:rPr>
                <w:rFonts w:ascii="Arial" w:eastAsia="Times New Roman" w:hAnsi="Arial" w:cs="Arial"/>
                <w:caps w:val="0"/>
                <w:sz w:val="20"/>
                <w:szCs w:val="20"/>
                <w:lang w:val="es-419"/>
              </w:rPr>
            </w:pPr>
          </w:p>
          <w:p w14:paraId="279E88B7" w14:textId="6F3C3FDF" w:rsidR="002274E8" w:rsidRPr="0070287A" w:rsidRDefault="002274E8" w:rsidP="00FA335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</w:pPr>
            <w:r w:rsidRPr="00861048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(2019)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Del Golfo al Pacífico.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Centro de atención al migrante, Ciudad Juárez Chihuahua. Exhibida </w:t>
            </w:r>
            <w:r w:rsidR="0070287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desde 2013 en 22 exhibiciones: 12 nacionales y 10 internacionales.</w:t>
            </w:r>
          </w:p>
          <w:p w14:paraId="29530C46" w14:textId="77777777" w:rsidR="00952D41" w:rsidRPr="00861048" w:rsidRDefault="00952D41" w:rsidP="00FA3352">
            <w:pPr>
              <w:pStyle w:val="Heading4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549CABFB" w14:textId="4D937E86" w:rsidR="009C6758" w:rsidRPr="009A5409" w:rsidRDefault="00A74ED4" w:rsidP="00FA3352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3284CCE3" w14:textId="4E954983" w:rsidR="00C45E21" w:rsidRPr="00861048" w:rsidRDefault="006D51ED" w:rsidP="00FA33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lastRenderedPageBreak/>
              <w:t>Vázquez Castillo, María Teresa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Planificando la </w:t>
            </w:r>
            <w:r w:rsidR="009953F5">
              <w:rPr>
                <w:rFonts w:ascii="Arial" w:hAnsi="Arial" w:cs="Arial"/>
                <w:i/>
                <w:sz w:val="20"/>
                <w:szCs w:val="20"/>
                <w:lang w:val="es-419"/>
              </w:rPr>
              <w:t>i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nfraestructura Ciclista para el Centro de Ciudad Juárez.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Óscar Alejandro Domínguez Arroyo, Maestría en Planificación y Desarrollo Urbano</w:t>
            </w:r>
            <w:r w:rsidR="009953F5">
              <w:rPr>
                <w:rFonts w:ascii="Arial" w:hAnsi="Arial" w:cs="Arial"/>
                <w:color w:val="000000"/>
                <w:sz w:val="20"/>
                <w:szCs w:val="20"/>
              </w:rPr>
              <w:t>. En proceso.</w:t>
            </w:r>
          </w:p>
          <w:p w14:paraId="303D2AFF" w14:textId="1F4A35F5" w:rsidR="00C438B9" w:rsidRPr="00861048" w:rsidRDefault="006D51ED" w:rsidP="008610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Vázquez Castillo, María Teresa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9953F5" w:rsidRPr="00861048">
              <w:rPr>
                <w:rFonts w:ascii="Arial" w:hAnsi="Arial" w:cs="Arial"/>
                <w:i/>
                <w:color w:val="000000"/>
                <w:sz w:val="20"/>
                <w:szCs w:val="20"/>
                <w:lang w:val="es-419"/>
              </w:rPr>
              <w:t>Proceso de Planificación de la X y del Monumento a la Mexicanidad, Ciudad Juárez, Chihuahua, (2005-2014).</w:t>
            </w:r>
            <w:r w:rsidR="009953F5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 Sarahí Ceniceros Muro. En proceso.</w:t>
            </w:r>
          </w:p>
          <w:p w14:paraId="30627DF1" w14:textId="712209CE" w:rsidR="009A5409" w:rsidRPr="00861048" w:rsidRDefault="006D51ED" w:rsidP="008610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Vázquez Castillo, María Teresa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  <w:r w:rsidR="009953F5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s-419"/>
              </w:rPr>
              <w:t>Los mercados de segunda en el suro</w:t>
            </w:r>
            <w:r w:rsidR="00DB5ABD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s-419"/>
              </w:rPr>
              <w:t xml:space="preserve">riente de </w:t>
            </w:r>
            <w:r w:rsidR="009953F5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s-419"/>
              </w:rPr>
              <w:t>Ciudad Juáre</w:t>
            </w:r>
            <w:r w:rsidR="00DB5ABD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s-419"/>
              </w:rPr>
              <w:t>z: Informalidad, prácticas sociales y planificación en el espacio público.</w:t>
            </w:r>
            <w:r w:rsidR="00DB5ABD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 Gabriel Rodríguez. En proceso.</w:t>
            </w:r>
          </w:p>
          <w:p w14:paraId="0D23DB00" w14:textId="77777777" w:rsidR="009A5409" w:rsidRPr="00861048" w:rsidRDefault="009A5409" w:rsidP="00FA335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419"/>
              </w:rPr>
            </w:pPr>
          </w:p>
          <w:p w14:paraId="10285CC2" w14:textId="0DE38EE4" w:rsidR="008162FE" w:rsidRPr="009A5409" w:rsidRDefault="008162FE" w:rsidP="0086104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/>
              <w:contextualSpacing/>
              <w:jc w:val="center"/>
              <w:outlineLvl w:val="1"/>
              <w:rPr>
                <w:rFonts w:ascii="Arial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Arial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FA3352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FA3352">
            <w:pPr>
              <w:keepNext/>
              <w:keepLines/>
              <w:contextualSpacing/>
              <w:jc w:val="center"/>
              <w:outlineLvl w:val="3"/>
              <w:rPr>
                <w:rFonts w:ascii="Arial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2E3393A7" w:rsidR="00A945DC" w:rsidRPr="009A5409" w:rsidRDefault="00DB5ABD" w:rsidP="00FA3352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Vázquez Castillo, María Teresa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-2019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Colonia Bellavista: patrimonio urbano del Centro Histórico de Ciudad Juárez.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1B64E23C" w14:textId="6179B73C" w:rsidR="000822BB" w:rsidRPr="00861048" w:rsidRDefault="00DB5ABD" w:rsidP="00861048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Vázquez Castillo, María Teresa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4. </w:t>
            </w:r>
            <w:r w:rsidRPr="00861048">
              <w:rPr>
                <w:rFonts w:ascii="Arial" w:eastAsia="MS Mincho" w:hAnsi="Arial" w:cs="Arial"/>
                <w:i/>
                <w:sz w:val="20"/>
                <w:szCs w:val="20"/>
                <w:lang w:val="es-419"/>
              </w:rPr>
              <w:t>Maestría bilateral en planificación transfronteriza y Doctorado bilateral en estudios urbanos transfronterizos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. FORDECYT y PROMEP. Terminado.</w:t>
            </w:r>
          </w:p>
          <w:p w14:paraId="6E553846" w14:textId="77777777" w:rsidR="00D772D4" w:rsidRPr="00B9326A" w:rsidRDefault="00D772D4" w:rsidP="00FA335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419"/>
              </w:rPr>
            </w:pPr>
          </w:p>
          <w:p w14:paraId="565CD7E1" w14:textId="47CF12AB" w:rsidR="00D772D4" w:rsidRPr="009A5409" w:rsidRDefault="00D772D4" w:rsidP="0086104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/>
              <w:contextualSpacing/>
              <w:jc w:val="center"/>
              <w:outlineLvl w:val="1"/>
              <w:rPr>
                <w:rFonts w:ascii="Arial" w:hAnsi="Arial" w:cs="Arial"/>
                <w:caps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caps/>
                <w:sz w:val="26"/>
                <w:szCs w:val="26"/>
                <w:lang w:val="es-419"/>
              </w:rPr>
              <w:t>Membresías</w:t>
            </w:r>
          </w:p>
          <w:p w14:paraId="42D2B5B8" w14:textId="3F0495CD" w:rsidR="00D772D4" w:rsidRDefault="00D772D4" w:rsidP="00FA3352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Arial" w:hAnsi="Arial" w:cs="Arial"/>
                <w:b/>
                <w:iCs/>
                <w:lang w:val="es-419"/>
              </w:rPr>
            </w:pPr>
          </w:p>
          <w:p w14:paraId="7F7C58A1" w14:textId="4A2EB469" w:rsidR="00D772D4" w:rsidRPr="00861048" w:rsidRDefault="00D772D4" w:rsidP="00FA3352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Red de Planificadores </w:t>
            </w:r>
            <w:r w:rsidRPr="0086104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s-419"/>
              </w:rPr>
              <w:t>(Planners Network).</w:t>
            </w:r>
            <w:r w:rsidRPr="0086104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Membresía</w:t>
            </w:r>
            <w:r w:rsidRPr="0086104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y representante en México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.</w:t>
            </w:r>
          </w:p>
          <w:p w14:paraId="5C342CC4" w14:textId="2F72A5EE" w:rsidR="00D772D4" w:rsidRPr="00861048" w:rsidRDefault="00D772D4" w:rsidP="00FA3352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861048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Asociación de las Escuelas Colegiadas de Planificaci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ón </w:t>
            </w:r>
            <w:r w:rsidRPr="00861048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(Association of Collegiate Schools of Planning</w:t>
            </w:r>
            <w: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o </w:t>
            </w:r>
            <w: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ACSP</w:t>
            </w:r>
            <w:r w:rsidRPr="00861048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).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</w:rPr>
              <w:t>Membresía.</w:t>
            </w:r>
          </w:p>
          <w:p w14:paraId="70B8CF8F" w14:textId="3C604A83" w:rsidR="000822BB" w:rsidRPr="00861048" w:rsidRDefault="00D772D4" w:rsidP="0086104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Asociación de Estudios Latinoamericanos </w:t>
            </w:r>
            <w: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(Latin American Studies </w:t>
            </w:r>
            <w:proofErr w:type="spellStart"/>
            <w: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Association</w:t>
            </w:r>
            <w:proofErr w:type="spellEnd"/>
            <w: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 o LASA), Membresía.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77843"/>
    <w:rsid w:val="000807AA"/>
    <w:rsid w:val="000822BB"/>
    <w:rsid w:val="000838C1"/>
    <w:rsid w:val="000976B6"/>
    <w:rsid w:val="000C460E"/>
    <w:rsid w:val="000D50E7"/>
    <w:rsid w:val="00161E78"/>
    <w:rsid w:val="00170568"/>
    <w:rsid w:val="001763B8"/>
    <w:rsid w:val="00191885"/>
    <w:rsid w:val="001A66A6"/>
    <w:rsid w:val="001B6862"/>
    <w:rsid w:val="001D7F44"/>
    <w:rsid w:val="00210F80"/>
    <w:rsid w:val="00214CB5"/>
    <w:rsid w:val="00216DB9"/>
    <w:rsid w:val="002274E8"/>
    <w:rsid w:val="00251958"/>
    <w:rsid w:val="002A46E5"/>
    <w:rsid w:val="002C74B9"/>
    <w:rsid w:val="002C7830"/>
    <w:rsid w:val="002D46B3"/>
    <w:rsid w:val="00323BBD"/>
    <w:rsid w:val="00332609"/>
    <w:rsid w:val="00344904"/>
    <w:rsid w:val="0036541C"/>
    <w:rsid w:val="0038543A"/>
    <w:rsid w:val="003B2501"/>
    <w:rsid w:val="003C1DC8"/>
    <w:rsid w:val="003C2438"/>
    <w:rsid w:val="003D0E79"/>
    <w:rsid w:val="00420C64"/>
    <w:rsid w:val="00427E17"/>
    <w:rsid w:val="0043278C"/>
    <w:rsid w:val="00453F4C"/>
    <w:rsid w:val="004724EE"/>
    <w:rsid w:val="00492702"/>
    <w:rsid w:val="004A2F26"/>
    <w:rsid w:val="004A68C2"/>
    <w:rsid w:val="004F2447"/>
    <w:rsid w:val="0052406D"/>
    <w:rsid w:val="005612D4"/>
    <w:rsid w:val="0057157E"/>
    <w:rsid w:val="0058076F"/>
    <w:rsid w:val="00592CFE"/>
    <w:rsid w:val="005A1FF6"/>
    <w:rsid w:val="005D2180"/>
    <w:rsid w:val="00613529"/>
    <w:rsid w:val="00685BBF"/>
    <w:rsid w:val="00686FA8"/>
    <w:rsid w:val="0069411B"/>
    <w:rsid w:val="006D51ED"/>
    <w:rsid w:val="0070287A"/>
    <w:rsid w:val="007046D7"/>
    <w:rsid w:val="0075037D"/>
    <w:rsid w:val="00755405"/>
    <w:rsid w:val="00774497"/>
    <w:rsid w:val="00797880"/>
    <w:rsid w:val="007B4D67"/>
    <w:rsid w:val="007C72D9"/>
    <w:rsid w:val="007D73A4"/>
    <w:rsid w:val="007F5775"/>
    <w:rsid w:val="008162FE"/>
    <w:rsid w:val="00837D22"/>
    <w:rsid w:val="00861048"/>
    <w:rsid w:val="00865005"/>
    <w:rsid w:val="0088506E"/>
    <w:rsid w:val="008D2C15"/>
    <w:rsid w:val="008E1ABC"/>
    <w:rsid w:val="00904820"/>
    <w:rsid w:val="009340F2"/>
    <w:rsid w:val="009372E5"/>
    <w:rsid w:val="00947533"/>
    <w:rsid w:val="00952D41"/>
    <w:rsid w:val="00957D63"/>
    <w:rsid w:val="009953F5"/>
    <w:rsid w:val="009A185D"/>
    <w:rsid w:val="009A5409"/>
    <w:rsid w:val="009B23D2"/>
    <w:rsid w:val="009C2CD4"/>
    <w:rsid w:val="009C5C61"/>
    <w:rsid w:val="009C6758"/>
    <w:rsid w:val="009E2B57"/>
    <w:rsid w:val="00A02947"/>
    <w:rsid w:val="00A15A20"/>
    <w:rsid w:val="00A46A47"/>
    <w:rsid w:val="00A74ED4"/>
    <w:rsid w:val="00A85848"/>
    <w:rsid w:val="00A92AB4"/>
    <w:rsid w:val="00A945DC"/>
    <w:rsid w:val="00B23521"/>
    <w:rsid w:val="00B34883"/>
    <w:rsid w:val="00BB304A"/>
    <w:rsid w:val="00BE3163"/>
    <w:rsid w:val="00C05F71"/>
    <w:rsid w:val="00C438B9"/>
    <w:rsid w:val="00C45E21"/>
    <w:rsid w:val="00CA6EA0"/>
    <w:rsid w:val="00CB15D1"/>
    <w:rsid w:val="00D01649"/>
    <w:rsid w:val="00D34CB9"/>
    <w:rsid w:val="00D65668"/>
    <w:rsid w:val="00D772D4"/>
    <w:rsid w:val="00D8120C"/>
    <w:rsid w:val="00D83F78"/>
    <w:rsid w:val="00D84163"/>
    <w:rsid w:val="00D87296"/>
    <w:rsid w:val="00D93375"/>
    <w:rsid w:val="00DA6827"/>
    <w:rsid w:val="00DB5ABD"/>
    <w:rsid w:val="00DC0393"/>
    <w:rsid w:val="00DC74B1"/>
    <w:rsid w:val="00DE6F6A"/>
    <w:rsid w:val="00E517EF"/>
    <w:rsid w:val="00E7398C"/>
    <w:rsid w:val="00E7732C"/>
    <w:rsid w:val="00E848BA"/>
    <w:rsid w:val="00E937E0"/>
    <w:rsid w:val="00EA76CD"/>
    <w:rsid w:val="00F63C50"/>
    <w:rsid w:val="00FA3352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line="259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A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ef.mx/expo/delgolfoalpacifico/#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HHxljfHa44&amp;t=1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eresa.vazquez@uacj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Vázquez Castillo</dc:creator>
  <cp:keywords/>
  <dc:description/>
  <cp:lastModifiedBy>Luis Gerardo Chaires Rodríguez</cp:lastModifiedBy>
  <cp:revision>5</cp:revision>
  <cp:lastPrinted>2019-02-18T09:16:00Z</cp:lastPrinted>
  <dcterms:created xsi:type="dcterms:W3CDTF">2019-02-22T15:59:00Z</dcterms:created>
  <dcterms:modified xsi:type="dcterms:W3CDTF">2020-06-08T16:01:00Z</dcterms:modified>
  <cp:category/>
</cp:coreProperties>
</file>