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177D50B7" w:rsidR="00A945DC" w:rsidRPr="00A945DC" w:rsidRDefault="00972494" w:rsidP="00384B48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contextualSpacing/>
              <w:jc w:val="center"/>
              <w:outlineLvl w:val="0"/>
              <w:rPr>
                <w:rFonts w:ascii="Gill Sans MT" w:hAnsi="Gill Sans MT"/>
                <w:caps/>
                <w:sz w:val="44"/>
                <w:szCs w:val="32"/>
                <w:lang w:val="es-419"/>
              </w:rPr>
            </w:pPr>
            <w:r>
              <w:rPr>
                <w:rFonts w:ascii="Gill Sans MT" w:hAnsi="Gill Sans MT"/>
                <w:caps/>
                <w:sz w:val="44"/>
                <w:szCs w:val="32"/>
                <w:lang w:val="es-419"/>
              </w:rPr>
              <w:t>Sara morales cárdenas</w:t>
            </w:r>
          </w:p>
          <w:p w14:paraId="7A9DE165" w14:textId="7EDE6EC5" w:rsidR="00A945DC" w:rsidRDefault="00A945DC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hAnsi="Gill Sans MT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hAnsi="Gill Sans MT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hAnsi="Gill Sans MT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0970E6D2" w:rsidR="00321D80" w:rsidRPr="006A0B89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hAnsi="Gill Sans MT"/>
                <w:caps/>
                <w:sz w:val="20"/>
                <w:szCs w:val="20"/>
                <w:lang w:val="es-419"/>
              </w:rPr>
              <w:t>0000-0003-1385-0189</w:t>
            </w:r>
          </w:p>
          <w:p w14:paraId="78491D14" w14:textId="5E49CB54" w:rsidR="00321D80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</w:p>
          <w:p w14:paraId="500A42D6" w14:textId="2D4977C3" w:rsidR="00321D80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>Área</w:t>
            </w:r>
            <w:r w:rsidR="00972494">
              <w:rPr>
                <w:rFonts w:ascii="Gill Sans MT" w:hAnsi="Gill Sans MT"/>
                <w:sz w:val="20"/>
                <w:szCs w:val="20"/>
                <w:lang w:val="es-419"/>
              </w:rPr>
              <w:t xml:space="preserve"> Licenciatura y </w:t>
            </w: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>aestría</w:t>
            </w:r>
            <w:r w:rsidR="00972494">
              <w:rPr>
                <w:rFonts w:ascii="Gill Sans MT" w:hAnsi="Gill Sans MT"/>
                <w:sz w:val="20"/>
                <w:szCs w:val="20"/>
                <w:lang w:val="es-419"/>
              </w:rPr>
              <w:t>: Arquitectura</w:t>
            </w:r>
          </w:p>
          <w:p w14:paraId="00E1B51A" w14:textId="39636C1C" w:rsidR="00321D80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  <w:r w:rsidRPr="00A945DC">
              <w:rPr>
                <w:rFonts w:ascii="Gill Sans MT" w:hAnsi="Gill Sans MT"/>
                <w:b/>
                <w:caps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b/>
                <w:caps/>
                <w:lang w:val="es-419"/>
              </w:rPr>
            </w:pPr>
            <w:r>
              <w:rPr>
                <w:rFonts w:ascii="Gill Sans MT" w:hAnsi="Gill Sans MT"/>
                <w:b/>
                <w:caps/>
                <w:lang w:val="es-419"/>
              </w:rPr>
              <w:t>académica</w:t>
            </w:r>
          </w:p>
          <w:p w14:paraId="03DEC1C5" w14:textId="02AAC3B1" w:rsidR="00321D80" w:rsidRDefault="00321D80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Doctor</w:t>
            </w:r>
            <w:r w:rsidR="00972494">
              <w:rPr>
                <w:rFonts w:ascii="Gill Sans MT" w:hAnsi="Gill Sans MT"/>
                <w:sz w:val="20"/>
                <w:szCs w:val="20"/>
                <w:lang w:val="es-419"/>
              </w:rPr>
              <w:t xml:space="preserve">ante en Arquitectura </w:t>
            </w:r>
          </w:p>
          <w:p w14:paraId="6C220DED" w14:textId="0133EB45" w:rsidR="00972494" w:rsidRDefault="00972494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UNAM Ciudad de México</w:t>
            </w:r>
          </w:p>
          <w:p w14:paraId="3FD56EB6" w14:textId="36A0A5C5" w:rsidR="00972494" w:rsidRDefault="00972494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 xml:space="preserve">Maestria en Procesos </w:t>
            </w:r>
            <w:r w:rsidR="00D779E3">
              <w:rPr>
                <w:rFonts w:ascii="Gill Sans MT" w:hAnsi="Gill Sans MT"/>
                <w:sz w:val="20"/>
                <w:szCs w:val="20"/>
                <w:lang w:val="es-419"/>
              </w:rPr>
              <w:t>C</w:t>
            </w:r>
            <w:r>
              <w:rPr>
                <w:rFonts w:ascii="Gill Sans MT" w:hAnsi="Gill Sans MT"/>
                <w:sz w:val="20"/>
                <w:szCs w:val="20"/>
                <w:lang w:val="es-419"/>
              </w:rPr>
              <w:t xml:space="preserve">reativos en </w:t>
            </w:r>
            <w:r w:rsidR="00D779E3">
              <w:rPr>
                <w:rFonts w:ascii="Gill Sans MT" w:hAnsi="Gill Sans MT"/>
                <w:sz w:val="20"/>
                <w:szCs w:val="20"/>
                <w:lang w:val="es-419"/>
              </w:rPr>
              <w:t>A</w:t>
            </w:r>
            <w:r>
              <w:rPr>
                <w:rFonts w:ascii="Gill Sans MT" w:hAnsi="Gill Sans MT"/>
                <w:sz w:val="20"/>
                <w:szCs w:val="20"/>
                <w:lang w:val="es-419"/>
              </w:rPr>
              <w:t xml:space="preserve">rte y </w:t>
            </w:r>
            <w:r w:rsidR="00D779E3">
              <w:rPr>
                <w:rFonts w:ascii="Gill Sans MT" w:hAnsi="Gill Sans MT"/>
                <w:sz w:val="20"/>
                <w:szCs w:val="20"/>
                <w:lang w:val="es-419"/>
              </w:rPr>
              <w:t>D</w:t>
            </w:r>
            <w:r>
              <w:rPr>
                <w:rFonts w:ascii="Gill Sans MT" w:hAnsi="Gill Sans MT"/>
                <w:sz w:val="20"/>
                <w:szCs w:val="20"/>
                <w:lang w:val="es-419"/>
              </w:rPr>
              <w:t>iseño</w:t>
            </w:r>
          </w:p>
          <w:p w14:paraId="6CBB4641" w14:textId="4C0454AD" w:rsidR="00972494" w:rsidRDefault="00972494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Maestría en Planificación y desarrollo</w:t>
            </w:r>
            <w:r w:rsidR="00D779E3">
              <w:rPr>
                <w:rFonts w:ascii="Gill Sans MT" w:hAnsi="Gill Sans MT"/>
                <w:sz w:val="20"/>
                <w:szCs w:val="20"/>
                <w:lang w:val="es-419"/>
              </w:rPr>
              <w:t xml:space="preserve"> Urbano</w:t>
            </w:r>
          </w:p>
          <w:p w14:paraId="5D315014" w14:textId="15997E0B" w:rsidR="00D779E3" w:rsidRDefault="00D779E3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Lic. Artes Visuales</w:t>
            </w:r>
          </w:p>
          <w:p w14:paraId="3C851DE6" w14:textId="7ED381A3" w:rsidR="00D779E3" w:rsidRDefault="00D779E3" w:rsidP="00972494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  <w:r>
              <w:rPr>
                <w:rFonts w:ascii="Gill Sans MT" w:hAnsi="Gill Sans MT"/>
                <w:sz w:val="20"/>
                <w:szCs w:val="20"/>
                <w:lang w:val="es-419"/>
              </w:rPr>
              <w:t>Arquitecta</w:t>
            </w:r>
          </w:p>
          <w:p w14:paraId="344B25D6" w14:textId="77777777" w:rsidR="00321D80" w:rsidRDefault="00321D80" w:rsidP="00321D80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Gill Sans MT" w:hAnsi="Gill Sans MT"/>
                <w:sz w:val="20"/>
                <w:szCs w:val="20"/>
                <w:lang w:val="es-419"/>
              </w:rPr>
            </w:pPr>
            <w:r w:rsidRPr="00A945DC">
              <w:rPr>
                <w:rFonts w:ascii="Gill Sans MT" w:hAnsi="Gill Sans MT"/>
                <w:sz w:val="20"/>
                <w:szCs w:val="20"/>
                <w:lang w:val="es-419"/>
              </w:rPr>
              <w:t xml:space="preserve">Perfil PRODEP </w:t>
            </w:r>
          </w:p>
          <w:p w14:paraId="08E42AD0" w14:textId="77777777" w:rsidR="00321D80" w:rsidRDefault="00321D80" w:rsidP="00D65668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contextualSpacing/>
              <w:jc w:val="both"/>
              <w:outlineLvl w:val="2"/>
              <w:rPr>
                <w:rFonts w:ascii="Gill Sans MT" w:hAnsi="Gill Sans MT"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/>
              </w:rPr>
            </w:pPr>
            <w:r w:rsidRPr="00A945DC">
              <w:rPr>
                <w:rFonts w:ascii="Gill Sans MT" w:eastAsia="MS Mincho" w:hAnsi="Gill Sans MT"/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3698DE6" w:rsidR="001B6862" w:rsidRPr="007D7445" w:rsidRDefault="001B6862" w:rsidP="001B686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lang w:val="es-ES"/>
              </w:rPr>
            </w:pPr>
            <w:r w:rsidRPr="007D7445">
              <w:rPr>
                <w:rFonts w:ascii="Gill Sans MT" w:hAnsi="Gill Sans MT"/>
                <w:caps/>
                <w:lang w:val="es-ES"/>
              </w:rPr>
              <w:t xml:space="preserve"> </w:t>
            </w:r>
            <w:hyperlink r:id="rId6" w:history="1">
              <w:r w:rsidR="00D779E3" w:rsidRPr="00BC2608">
                <w:rPr>
                  <w:rStyle w:val="Hipervnculo"/>
                  <w:rFonts w:ascii="Gill Sans MT" w:hAnsi="Gill Sans MT"/>
                  <w:lang w:val="es-ES"/>
                </w:rPr>
                <w:t>sara.morales@uacj.mx</w:t>
              </w:r>
            </w:hyperlink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/>
                <w:lang w:val="es-ES"/>
              </w:rPr>
            </w:pPr>
            <w:r w:rsidRPr="00A945DC">
              <w:rPr>
                <w:rFonts w:ascii="Gill Sans MT" w:eastAsia="MS Mincho" w:hAnsi="Gill Sans MT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18FC508" w:rsidR="001B6862" w:rsidRDefault="00251958" w:rsidP="001B6862">
            <w:pPr>
              <w:keepNext/>
              <w:keepLines/>
              <w:contextualSpacing/>
              <w:jc w:val="center"/>
              <w:outlineLvl w:val="2"/>
              <w:rPr>
                <w:rFonts w:ascii="Gill Sans MT" w:hAnsi="Gill Sans MT"/>
                <w:caps/>
                <w:lang w:val="es-419"/>
              </w:rPr>
            </w:pPr>
            <w:r w:rsidRPr="00251958">
              <w:rPr>
                <w:rFonts w:ascii="Gill Sans MT" w:hAnsi="Gill Sans MT"/>
                <w:caps/>
                <w:lang w:val="es-419"/>
              </w:rPr>
              <w:t>+52(656)</w:t>
            </w:r>
            <w:r w:rsidR="001948E0">
              <w:t xml:space="preserve"> </w:t>
            </w:r>
            <w:r w:rsidR="001948E0" w:rsidRPr="001948E0">
              <w:rPr>
                <w:rFonts w:ascii="Gill Sans MT" w:hAnsi="Gill Sans MT"/>
                <w:caps/>
                <w:lang w:val="es-419"/>
              </w:rPr>
              <w:t>688 48</w:t>
            </w:r>
            <w:r w:rsidR="00EE1220">
              <w:rPr>
                <w:rFonts w:ascii="Gill Sans MT" w:hAnsi="Gill Sans MT"/>
                <w:caps/>
                <w:lang w:val="es-419"/>
              </w:rPr>
              <w:t>2</w:t>
            </w:r>
            <w:r w:rsidR="00F104A6">
              <w:rPr>
                <w:rFonts w:ascii="Gill Sans MT" w:hAnsi="Gill Sans MT"/>
                <w:caps/>
                <w:lang w:val="es-419"/>
              </w:rPr>
              <w:t>3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contextualSpacing/>
              <w:outlineLvl w:val="2"/>
              <w:rPr>
                <w:rFonts w:ascii="Gill Sans MT" w:eastAsia="Gill Sans MT" w:hAnsi="Gill Sans MT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/>
                <w:caps/>
                <w:noProof/>
                <w:szCs w:val="18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384B4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/>
              <w:contextualSpacing/>
              <w:jc w:val="center"/>
              <w:outlineLvl w:val="1"/>
              <w:rPr>
                <w:rFonts w:ascii="Gill Sans MT" w:hAnsi="Gill Sans MT"/>
                <w:caps/>
                <w:sz w:val="26"/>
                <w:szCs w:val="26"/>
                <w:lang w:val="es-419"/>
              </w:rPr>
            </w:pPr>
            <w:r>
              <w:rPr>
                <w:rFonts w:ascii="Gill Sans MT" w:hAnsi="Gill Sans MT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01749C7" w14:textId="5FE42FC7" w:rsidR="00C11DB8" w:rsidRPr="00035501" w:rsidRDefault="00804167" w:rsidP="00804167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</w:t>
            </w:r>
            <w:r w:rsidR="009372F3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 S.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 Rodriguez, M., Sanchez, E.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3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Seguridad Urbana y vulnerabilidad social en Ciudad Juárez. Un modelo desde la perspectiva de análisis espacial. Frontera Norte, 29-56</w:t>
            </w:r>
            <w:r w:rsidR="00035501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464C6CAB" w14:textId="77777777" w:rsidR="00035501" w:rsidRPr="00035501" w:rsidRDefault="00035501" w:rsidP="00035501">
            <w:pPr>
              <w:pStyle w:val="Ttulo4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715C4573" w14:textId="6424722B" w:rsidR="00035501" w:rsidRPr="00035501" w:rsidRDefault="00035501" w:rsidP="0003550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Sánchez, A., &amp; 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Corredor ecológico Campos Elíseos, expresiones y usos. CULCyT Cultura Científica y Tecnología, 314-324</w:t>
            </w:r>
            <w:r w:rsidRPr="00035501">
              <w:rPr>
                <w:rFonts w:eastAsia="Times New Roman"/>
              </w:rPr>
              <w:t xml:space="preserve"> </w:t>
            </w:r>
          </w:p>
          <w:p w14:paraId="426476B8" w14:textId="77777777" w:rsidR="00C11DB8" w:rsidRPr="0093143A" w:rsidRDefault="00C11DB8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</w:p>
          <w:p w14:paraId="49A8B1C8" w14:textId="29A0D1D4" w:rsidR="005053BF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t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ulos</w:t>
            </w:r>
          </w:p>
          <w:p w14:paraId="199E692A" w14:textId="6D353E1B" w:rsidR="00804167" w:rsidRDefault="00804167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909D563" w14:textId="6E5021FB" w:rsidR="00804167" w:rsidRPr="00804167" w:rsidRDefault="00804167" w:rsidP="00804167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18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Agenda Urbana y Resiliencia. La formación del aquitecto en la configuracion de la ciudad. Mexico. ASINEA</w:t>
            </w:r>
            <w:r w:rsidR="0003550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</w:p>
          <w:p w14:paraId="003CFCAC" w14:textId="65B0FB54" w:rsidR="00C11DB8" w:rsidRDefault="00C11DB8" w:rsidP="00804167">
            <w:pPr>
              <w:pStyle w:val="Ttulo4"/>
              <w:jc w:val="left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006755CB" w14:textId="228235A8" w:rsidR="00C11DB8" w:rsidRPr="00C11DB8" w:rsidRDefault="00C11DB8" w:rsidP="00C11DB8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&amp; Cruz, X.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18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Asentamientos humanos: riesgo y vulnerabilidad desde el marco de la sustentabilidad en el diseño arquitectónico.Caso de estuio:</w:t>
            </w:r>
            <w:r w:rsidR="0080416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arroyo Revolución en Ciudad Juárez. Patrimonio y ciudades de las culturas del desierto. Ciudad Juárez: UACJ.</w:t>
            </w:r>
          </w:p>
          <w:p w14:paraId="0C5F5217" w14:textId="77777777" w:rsidR="005053BF" w:rsidRPr="00384B48" w:rsidRDefault="005053BF" w:rsidP="00804167">
            <w:pPr>
              <w:pStyle w:val="Ttulo4"/>
              <w:jc w:val="left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</w:p>
          <w:p w14:paraId="11A41B62" w14:textId="1AC807CD" w:rsidR="00804167" w:rsidRPr="00804167" w:rsidRDefault="00804167" w:rsidP="004E22D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Alcocer, G. &amp; </w:t>
            </w:r>
            <w:r w:rsidR="00C11DB8"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</w:t>
            </w:r>
            <w:r w:rsidR="005053BF"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 S. (20</w:t>
            </w:r>
            <w:r w:rsidR="00842BB3"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</w:t>
            </w:r>
            <w:r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7</w:t>
            </w:r>
            <w:r w:rsidR="005053BF" w:rsidRPr="0080416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5053BF" w:rsidRPr="0080416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La hermenéutica como instrumento para la innovación en Arquitectura en un contesto hipermoderno. En R. García Pereira, B. Valdivia, &amp; J. Balleres, La imagen de lo imposible ( págs. 822-864). El Paso: Fabro Editores.</w:t>
            </w:r>
          </w:p>
          <w:p w14:paraId="06E00078" w14:textId="77777777" w:rsidR="00804167" w:rsidRPr="00804167" w:rsidRDefault="00804167" w:rsidP="00804167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386B049" w14:textId="41780FD9" w:rsidR="00035501" w:rsidRPr="00035501" w:rsidRDefault="00804167" w:rsidP="0003550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Análisis de las condicoines contextuales para el desarrollo de una propuesta de intervención de infraestructura verde en Ciudad Juárez. En A. Kasis Ariceaga, C. Capistrán Sequeda, Relación Crítica entre Arquitectura y Espacio Físico Social (págs. 193-210).  Chihuahua: ASINEA</w:t>
            </w:r>
            <w:r w:rsidR="0003550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</w:p>
          <w:p w14:paraId="3604DBDD" w14:textId="77777777" w:rsidR="00035501" w:rsidRPr="00035501" w:rsidRDefault="00035501" w:rsidP="00035501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7125B569" w14:textId="6C0D6F73" w:rsidR="00035501" w:rsidRPr="00BB0627" w:rsidRDefault="00035501" w:rsidP="0003550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El papel histórico y actual de la arquitectura en la solución de problemas nacionales. En A. Kasis Ariceaga, C. Capistrán Sequeda, Relación Crítica entre Arquitectura y Espacio Físico Social (págs. 41-45).  Chihuahua: ASINEA.</w:t>
            </w:r>
          </w:p>
          <w:p w14:paraId="21572320" w14:textId="46B9AEC8" w:rsidR="00BB0627" w:rsidRDefault="00BB0627" w:rsidP="00035501">
            <w:pPr>
              <w:pStyle w:val="Ttulo4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2259850" w14:textId="3D18F9C6" w:rsidR="000A6892" w:rsidRPr="000A6892" w:rsidRDefault="000A6892" w:rsidP="000A689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Robles, G. &amp; 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Estrategias de urbanismo táctico para el fortallecimiento de la vida urbana en Ciudad Juárez. Caso de estudio: Infonavit Casas Grandes. En M. Villar Gtarcia, A. Maldonado Reyes, &amp; M. Moral Castellano, Innovacón del diseño para el desarrollo social ( págs 175-196). Toluca: UAEMex.</w:t>
            </w:r>
          </w:p>
          <w:p w14:paraId="5C72FB75" w14:textId="77777777" w:rsidR="000A6892" w:rsidRPr="00035501" w:rsidRDefault="000A6892" w:rsidP="00035501">
            <w:pPr>
              <w:pStyle w:val="Ttulo4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9FA89B5" w14:textId="4B929B43" w:rsidR="00035501" w:rsidRPr="000A6892" w:rsidRDefault="00035501" w:rsidP="000A689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15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Hacia una aporximación hermenéutica del discurso en la enseñanza de la arquitectura. En R. S. Muños, Enseñanza de la Arquitectura. Sustentabilidad, procesos de diseño y teoría (págs. 147-164). Ciudad Juárez: UACJ.</w:t>
            </w:r>
          </w:p>
          <w:p w14:paraId="525B4037" w14:textId="77777777" w:rsidR="000A6892" w:rsidRPr="000A6892" w:rsidRDefault="000A6892" w:rsidP="000A6892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18DB9B3F" w14:textId="37F63516" w:rsidR="000A6892" w:rsidRPr="000A6892" w:rsidRDefault="00035501" w:rsidP="000A689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Ochoa</w:t>
            </w:r>
            <w:r w:rsidR="000A6892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L., Morales, S., Acevedo, J.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15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Seminario de Investigación en Arquitectura: Una experiencia binacional, Stanford-UACJ. En A. Osalde García,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lastRenderedPageBreak/>
              <w:t>J. Aguilar, &amp;  A. Kasis Ariceaga, Innovación educativa para la arquitectu</w:t>
            </w:r>
            <w:r w:rsidRPr="000A689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ra: compomiso de enseñanza/aprendizaje (págs. 406</w:t>
            </w:r>
            <w:r w:rsidR="000A6892" w:rsidRPr="000A689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-415). Morelia: ASINEA</w:t>
            </w:r>
          </w:p>
          <w:p w14:paraId="727B1FD0" w14:textId="77777777" w:rsidR="000A6892" w:rsidRPr="000A6892" w:rsidRDefault="000A6892" w:rsidP="000A6892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746F4BFF" w14:textId="79DEF490" w:rsidR="000A6892" w:rsidRPr="000A6892" w:rsidRDefault="000A6892" w:rsidP="000A689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0A6892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Rodríguez, M, Morales, S., &amp; Curiel, M. (2015).</w:t>
            </w:r>
            <w:r w:rsidRPr="000A689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Utopía de comunidad, barrios cerrados y vivienda social: Ciudad Juárez, lo tangible e intangible de la (des) construcción del sentido de comunidad, Sociedad e Territorio: Novos Desafios (pág. 76)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0A689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Sintra: Associacião dos Urbanistas Portugueses.</w:t>
            </w:r>
          </w:p>
          <w:p w14:paraId="79592F98" w14:textId="77777777" w:rsidR="000A6892" w:rsidRPr="000A6892" w:rsidRDefault="000A6892" w:rsidP="000A6892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F7DB400" w14:textId="7A96888C" w:rsidR="000A6892" w:rsidRPr="000A6892" w:rsidRDefault="000A6892" w:rsidP="000C35CB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0A6892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Rodríguez, M, Morales, S., &amp; Curiel, M. (2015).</w:t>
            </w:r>
            <w:r w:rsidR="00865F20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Áreas centrales (des)habitadas en Ciudad Juárez: densidad habitacional, seguridad urbana y uso del espacio público. EN A. G. Milea, Patrimonio arquitectónico y urbano. Paisaje cultural y diseño urbano (págs. 86-100). Juarez: UACJ.</w:t>
            </w:r>
          </w:p>
          <w:p w14:paraId="0A181D17" w14:textId="77777777" w:rsidR="000A6892" w:rsidRPr="000A6892" w:rsidRDefault="000A6892" w:rsidP="000A6892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207E9AE" w14:textId="4B455511" w:rsidR="00804167" w:rsidRPr="006545FA" w:rsidRDefault="00BB0627" w:rsidP="006545F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Morales,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12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Las diferentes lecturas del Libro-Arte. Simposio de la tipografía al libro-arte, 2011 ( págs. 82-89). Ciudad Juárez: UACJ.</w:t>
            </w:r>
          </w:p>
          <w:p w14:paraId="5F4B9278" w14:textId="79187436" w:rsidR="00C11DB8" w:rsidRDefault="00C11DB8" w:rsidP="00C11DB8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5D64816C" w14:textId="77777777" w:rsidR="00865F20" w:rsidRDefault="00865F20" w:rsidP="00973D04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52DA9B2F" w14:textId="73C5EB77" w:rsidR="00973D04" w:rsidRDefault="00973D04" w:rsidP="00865F20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2780326B" w14:textId="77777777" w:rsidR="00973D04" w:rsidRPr="009A5409" w:rsidRDefault="00973D04" w:rsidP="00973D04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932E7DA" w14:textId="1445D257" w:rsidR="00973D04" w:rsidRDefault="00973D04" w:rsidP="00973D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Hospital Universitario.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Tania </w:t>
            </w:r>
            <w:r w:rsidR="00EA5C8B">
              <w:rPr>
                <w:rFonts w:ascii="Arial" w:hAnsi="Arial" w:cs="Arial"/>
                <w:color w:val="000000"/>
                <w:sz w:val="20"/>
                <w:szCs w:val="20"/>
              </w:rPr>
              <w:t>Muñoz, Getzavel</w:t>
            </w:r>
            <w:r w:rsidR="006B30C3">
              <w:rPr>
                <w:rFonts w:ascii="Arial" w:hAnsi="Arial" w:cs="Arial"/>
                <w:color w:val="000000"/>
                <w:sz w:val="20"/>
                <w:szCs w:val="20"/>
              </w:rPr>
              <w:t xml:space="preserve"> Corral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Arquitectura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Junio 201</w:t>
            </w:r>
            <w:r w:rsidR="00EA5C8B">
              <w:rPr>
                <w:rFonts w:ascii="Arial" w:hAnsi="Arial" w:cs="Arial"/>
                <w:sz w:val="20"/>
                <w:szCs w:val="20"/>
                <w:lang w:val="es-419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7D64D117" w14:textId="77777777" w:rsidR="00973D04" w:rsidRPr="00973D04" w:rsidRDefault="00973D04" w:rsidP="00973D0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FB58668" w14:textId="70BA8A83" w:rsidR="00973D04" w:rsidRDefault="00973D04" w:rsidP="00973D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EA5C8B">
              <w:rPr>
                <w:rFonts w:ascii="Arial" w:hAnsi="Arial" w:cs="Arial"/>
                <w:i/>
                <w:color w:val="000000"/>
                <w:sz w:val="20"/>
                <w:szCs w:val="20"/>
              </w:rPr>
              <w:t>Densificación y vivienda vertical: propuesta de proyectos para usos mixtos en Ciudad Juarez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65F20">
              <w:rPr>
                <w:rFonts w:ascii="Arial" w:hAnsi="Arial" w:cs="Arial"/>
                <w:color w:val="000000"/>
                <w:sz w:val="20"/>
                <w:szCs w:val="20"/>
              </w:rPr>
              <w:t xml:space="preserve">Ivan Ortega, Alejandra Lerma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Arquitectura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Junio 201</w:t>
            </w:r>
            <w:r w:rsidR="00EA5C8B">
              <w:rPr>
                <w:rFonts w:ascii="Arial" w:hAnsi="Arial" w:cs="Arial"/>
                <w:sz w:val="20"/>
                <w:szCs w:val="20"/>
                <w:lang w:val="es-419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2C5A6571" w14:textId="77777777" w:rsidR="00EA5C8B" w:rsidRPr="00EA5C8B" w:rsidRDefault="00EA5C8B" w:rsidP="00EA5C8B">
            <w:pPr>
              <w:pStyle w:val="Prrafodelista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2C19ABAF" w14:textId="18B77147" w:rsidR="00EA5C8B" w:rsidRDefault="00EA5C8B" w:rsidP="00EA5C8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Mixed City: proyecto de movilidad urbana para el circuito UACJ.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B30C3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Mariel Rojo, Israel Guitierrez,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Arquitectura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Junio 2017.</w:t>
            </w:r>
          </w:p>
          <w:p w14:paraId="6FDC1A82" w14:textId="77777777" w:rsidR="00EA5C8B" w:rsidRPr="00EA5C8B" w:rsidRDefault="00EA5C8B" w:rsidP="00EA5C8B">
            <w:pPr>
              <w:pStyle w:val="Prrafodelista"/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</w:pPr>
          </w:p>
          <w:p w14:paraId="351606B9" w14:textId="5081768D" w:rsidR="00EA5C8B" w:rsidRPr="00EA5C8B" w:rsidRDefault="00EA5C8B" w:rsidP="00EA5C8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EA5C8B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Sara.</w:t>
            </w:r>
            <w:r w:rsidRPr="00EA5C8B">
              <w:rPr>
                <w:rFonts w:ascii="Arial" w:hAnsi="Arial" w:cs="Arial"/>
                <w:sz w:val="20"/>
                <w:szCs w:val="20"/>
                <w:lang w:val="es-419"/>
              </w:rPr>
              <w:t xml:space="preserve"> Lectora.</w:t>
            </w:r>
            <w:r w:rsidRPr="00EA5C8B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EA5C8B">
              <w:rPr>
                <w:rFonts w:ascii="Arial" w:hAnsi="Arial" w:cs="Arial"/>
                <w:color w:val="545454"/>
                <w:sz w:val="20"/>
                <w:szCs w:val="20"/>
                <w:shd w:val="clear" w:color="auto" w:fill="F9F9F9"/>
              </w:rPr>
              <w:t>La representación del loco a través de la Otredad. Un estudio sobre las influencias en su representación.</w:t>
            </w:r>
            <w:r w:rsidRPr="00EA5C8B">
              <w:rPr>
                <w:rFonts w:ascii="Arial" w:hAnsi="Arial" w:cs="Arial"/>
                <w:sz w:val="20"/>
                <w:szCs w:val="20"/>
                <w:lang w:val="es-419"/>
              </w:rPr>
              <w:t xml:space="preserve"> Olivia </w:t>
            </w:r>
            <w:r w:rsidR="006B30C3">
              <w:rPr>
                <w:rFonts w:ascii="Arial" w:hAnsi="Arial" w:cs="Arial"/>
                <w:sz w:val="20"/>
                <w:szCs w:val="20"/>
                <w:lang w:val="es-419"/>
              </w:rPr>
              <w:t xml:space="preserve">Orozco </w:t>
            </w:r>
            <w:r w:rsidRPr="00EA5C8B">
              <w:rPr>
                <w:rFonts w:ascii="Arial" w:hAnsi="Arial" w:cs="Arial"/>
                <w:sz w:val="20"/>
                <w:szCs w:val="20"/>
                <w:lang w:val="es-419"/>
              </w:rPr>
              <w:t>,</w:t>
            </w:r>
            <w:r w:rsidR="006B30C3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EA5C8B">
              <w:rPr>
                <w:rFonts w:ascii="Arial" w:hAnsi="Arial" w:cs="Arial"/>
                <w:sz w:val="20"/>
                <w:szCs w:val="20"/>
                <w:lang w:val="es-419"/>
              </w:rPr>
              <w:t>Maestria en Procesos Creativos en arte y diseño Programa PNPC. Concluida Junio 2017.</w:t>
            </w:r>
          </w:p>
          <w:p w14:paraId="212E6E15" w14:textId="77777777" w:rsidR="00973D04" w:rsidRPr="00EA5C8B" w:rsidRDefault="00973D04" w:rsidP="00EA5C8B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1B88D7F" w14:textId="77777777" w:rsidR="00973D04" w:rsidRDefault="00973D04" w:rsidP="00973D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Estrategias de Urbanismo Táctico para el fortalecimiento de la vida urbna en Ciudad Juárez: Caso de Estudio Infonavit Casas Grandes</w:t>
            </w:r>
            <w:r w:rsidRPr="00396AE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Grisell Robles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Arquitectura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Junio 2017.</w:t>
            </w:r>
          </w:p>
          <w:p w14:paraId="73FDB793" w14:textId="77777777" w:rsidR="00973D04" w:rsidRPr="00973D04" w:rsidRDefault="00973D04" w:rsidP="00973D0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5026606" w14:textId="449EBDC6" w:rsidR="00973D04" w:rsidRDefault="00973D04" w:rsidP="00973D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73D04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Sara.</w:t>
            </w:r>
            <w:r w:rsidRPr="00973D04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973D04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973D04">
              <w:rPr>
                <w:rFonts w:ascii="ArialMT" w:hAnsi="ArialMT"/>
                <w:i/>
                <w:sz w:val="20"/>
                <w:szCs w:val="20"/>
              </w:rPr>
              <w:t>Propuesta de Diseño de Infraestructura verde en Espacios Abiertos en el Centro Urbano de Ciudad Juárez</w:t>
            </w:r>
            <w:r>
              <w:rPr>
                <w:rFonts w:ascii="ArialMT" w:hAnsi="ArialMT"/>
                <w:sz w:val="20"/>
                <w:szCs w:val="20"/>
              </w:rPr>
              <w:t>. Job Alejandro Aceves &amp; Gabriela Alcocer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73D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73D04">
              <w:rPr>
                <w:rFonts w:ascii="Arial" w:hAnsi="Arial" w:cs="Arial"/>
                <w:sz w:val="20"/>
                <w:szCs w:val="20"/>
                <w:lang w:val="es-419"/>
              </w:rPr>
              <w:t>Arquitectura. Concluida Junio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6.</w:t>
            </w:r>
          </w:p>
          <w:p w14:paraId="5C16494D" w14:textId="77777777" w:rsidR="00973D04" w:rsidRPr="00973D04" w:rsidRDefault="00973D04" w:rsidP="00973D04">
            <w:pPr>
              <w:pStyle w:val="Prrafodelista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FC5605C" w14:textId="77777777" w:rsidR="00865F20" w:rsidRDefault="00973D04" w:rsidP="00865F2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73D04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Sara.</w:t>
            </w:r>
            <w:r w:rsidRPr="00973D04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973D04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MT" w:hAnsi="ArialMT"/>
                <w:sz w:val="20"/>
                <w:szCs w:val="20"/>
              </w:rPr>
              <w:t>Corredor comercial mixto “los herrajeros”.</w:t>
            </w:r>
            <w:r w:rsidR="00865F20">
              <w:rPr>
                <w:rFonts w:ascii="ArialMT" w:hAnsi="ArialMT"/>
                <w:sz w:val="20"/>
                <w:szCs w:val="20"/>
              </w:rPr>
              <w:t xml:space="preserve"> Javier Antonio</w:t>
            </w:r>
            <w:r>
              <w:rPr>
                <w:rFonts w:ascii="ArialMT" w:hAnsi="ArialMT"/>
                <w:sz w:val="20"/>
                <w:szCs w:val="20"/>
              </w:rPr>
              <w:t xml:space="preserve"> </w:t>
            </w:r>
            <w:r w:rsidR="00865F20">
              <w:rPr>
                <w:rFonts w:ascii="ArialMT" w:hAnsi="ArialMT"/>
                <w:sz w:val="20"/>
                <w:szCs w:val="20"/>
              </w:rPr>
              <w:t xml:space="preserve">Sanchez, </w:t>
            </w:r>
            <w:r w:rsidRPr="00973D04">
              <w:rPr>
                <w:rFonts w:ascii="Arial" w:hAnsi="Arial" w:cs="Arial"/>
                <w:sz w:val="20"/>
                <w:szCs w:val="20"/>
                <w:lang w:val="es-419"/>
              </w:rPr>
              <w:t>Concluida Junio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6</w:t>
            </w:r>
            <w:r w:rsidR="00865F20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520EB7A3" w14:textId="77777777" w:rsidR="00865F20" w:rsidRPr="00865F20" w:rsidRDefault="00865F20" w:rsidP="00865F20">
            <w:pPr>
              <w:pStyle w:val="Prrafodelista"/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</w:pPr>
          </w:p>
          <w:p w14:paraId="0D23DB00" w14:textId="32F4F638" w:rsidR="009A5409" w:rsidRPr="00865F20" w:rsidRDefault="00EA5C8B" w:rsidP="00865F2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65F20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Sara.</w:t>
            </w:r>
            <w:r w:rsidRPr="00865F20">
              <w:rPr>
                <w:rFonts w:ascii="Arial" w:hAnsi="Arial" w:cs="Arial"/>
                <w:sz w:val="20"/>
                <w:szCs w:val="20"/>
                <w:lang w:val="es-419"/>
              </w:rPr>
              <w:t xml:space="preserve"> Lectora.</w:t>
            </w:r>
            <w:r w:rsidRPr="00865F20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865F20">
              <w:rPr>
                <w:rFonts w:ascii="Arial" w:hAnsi="Arial" w:cs="Arial"/>
                <w:sz w:val="20"/>
                <w:szCs w:val="20"/>
              </w:rPr>
              <w:t xml:space="preserve">Papel del mobiliario urbano en la planeación en Ciudad Juarez Chihuahua 2010-2015. </w:t>
            </w:r>
            <w:r w:rsidR="00865F20" w:rsidRPr="00865F2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Raquel</w:t>
            </w:r>
            <w:r w:rsidR="00865F20" w:rsidRPr="00865F20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65F20" w:rsidRPr="00865F20">
              <w:rPr>
                <w:rStyle w:val="markpdev759nm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Nicté-Há</w:t>
            </w:r>
            <w:r w:rsidR="00865F20" w:rsidRPr="00865F20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65F20" w:rsidRPr="00865F2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Hernández</w:t>
            </w:r>
            <w:r w:rsidR="00865F20" w:rsidRPr="00865F20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65F20">
              <w:rPr>
                <w:rFonts w:ascii="Arial" w:hAnsi="Arial" w:cs="Arial"/>
                <w:sz w:val="20"/>
                <w:szCs w:val="20"/>
              </w:rPr>
              <w:t>Maestria en planificación y desarrollo urbano, Porgrama PNPC. En proceso</w:t>
            </w:r>
          </w:p>
          <w:p w14:paraId="10285CC2" w14:textId="0DE38EE4" w:rsidR="008162FE" w:rsidRPr="009A5409" w:rsidRDefault="008162FE" w:rsidP="00384B4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/>
              <w:contextualSpacing/>
              <w:jc w:val="center"/>
              <w:outlineLvl w:val="1"/>
              <w:rPr>
                <w:rFonts w:ascii="Arial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lastRenderedPageBreak/>
              <w:t>investi</w:t>
            </w:r>
            <w:bookmarkStart w:id="0" w:name="_GoBack"/>
            <w:bookmarkEnd w:id="0"/>
            <w:r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gaci</w:t>
            </w:r>
            <w:r w:rsidR="005A1FF6"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/>
              <w:contextualSpacing/>
              <w:jc w:val="center"/>
              <w:outlineLvl w:val="3"/>
              <w:rPr>
                <w:rFonts w:ascii="Arial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contextualSpacing/>
              <w:jc w:val="center"/>
              <w:outlineLvl w:val="3"/>
              <w:rPr>
                <w:rFonts w:ascii="Arial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203281E4" w:rsidR="00A945DC" w:rsidRPr="004A7777" w:rsidRDefault="004A7777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Morales Cárdenas Sara, Moreno Rodriguez Alma Angelica (2017) </w:t>
            </w:r>
            <w:r>
              <w:rPr>
                <w:rFonts w:ascii="Arial" w:hAnsi="Arial" w:cs="Arial"/>
                <w:sz w:val="20"/>
                <w:szCs w:val="20"/>
              </w:rPr>
              <w:t xml:space="preserve">Evaluación de ecotecnologías para vivienda progresiva en el poniente de Ciudad Juárez. </w:t>
            </w:r>
            <w:r w:rsidRPr="004A7777">
              <w:rPr>
                <w:rFonts w:ascii="Arial" w:hAnsi="Arial" w:cs="Arial"/>
                <w:sz w:val="20"/>
                <w:szCs w:val="20"/>
              </w:rPr>
              <w:t>Concluido</w:t>
            </w:r>
          </w:p>
          <w:p w14:paraId="4CADBBE7" w14:textId="77777777" w:rsidR="004A7777" w:rsidRPr="004A7777" w:rsidRDefault="004A7777" w:rsidP="004A7777">
            <w:pPr>
              <w:pStyle w:val="Prrafodelista"/>
              <w:keepNext/>
              <w:keepLines/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0597DBCD" w14:textId="71CA145F" w:rsidR="004E6B34" w:rsidRPr="004A7777" w:rsidRDefault="004A7777" w:rsidP="004E6B3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COLABORACIÓN en </w:t>
            </w: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Saucedo Muñoz René Ezequiel (2016). 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 xml:space="preserve">El significado del paisaje urbano, producto  la visión del verde en las políticas de desarrollo urbano y la percepción, del mismo, por los habitantes de la zona de integración ecológica en Ciudad Juárez. </w:t>
            </w:r>
            <w:r w:rsidRPr="004A7777">
              <w:rPr>
                <w:rFonts w:ascii="Arial" w:hAnsi="Arial" w:cs="Arial"/>
                <w:color w:val="232323"/>
                <w:sz w:val="20"/>
                <w:szCs w:val="20"/>
              </w:rPr>
              <w:t>Concluido</w:t>
            </w:r>
          </w:p>
          <w:p w14:paraId="04EA823F" w14:textId="77777777" w:rsidR="004A7777" w:rsidRPr="004A7777" w:rsidRDefault="004A7777" w:rsidP="004A7777">
            <w:pPr>
              <w:pStyle w:val="Prrafodelista"/>
              <w:keepNext/>
              <w:keepLines/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5BD09C69" w14:textId="339355BF" w:rsidR="004E6B34" w:rsidRPr="004A7777" w:rsidRDefault="004A7777" w:rsidP="004A7777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Morales Cárdenas Sara &amp; Saucedo Muñoz René Ezequiel (2016).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 xml:space="preserve">Proyecto de creación de un Centro de Investigación e Integración de Tecnologías Avanzadas en Ciudad Juárez, Chih. </w:t>
            </w:r>
            <w:r w:rsidRPr="004A7777">
              <w:rPr>
                <w:rFonts w:ascii="Arial" w:hAnsi="Arial" w:cs="Arial"/>
                <w:color w:val="232323"/>
                <w:sz w:val="20"/>
                <w:szCs w:val="20"/>
              </w:rPr>
              <w:t>Concluido</w:t>
            </w:r>
          </w:p>
          <w:p w14:paraId="364D5655" w14:textId="77777777" w:rsidR="004A7777" w:rsidRPr="004A7777" w:rsidRDefault="004A7777" w:rsidP="004A7777">
            <w:pPr>
              <w:keepNext/>
              <w:keepLines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31DFA441" w14:textId="71281209" w:rsidR="004E6B34" w:rsidRPr="004A7777" w:rsidRDefault="004A7777" w:rsidP="004A7777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COLABORACIÓN en </w:t>
            </w: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Maycotte Panza Elvira (2016) 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 xml:space="preserve">Indicadores Determinantes del Deterioro de la vivienda y calidad residencial en conjuntos habitacionales producidos en el periodo 2002 a 2010 y propuestas de intervención. </w:t>
            </w:r>
            <w:r>
              <w:rPr>
                <w:rFonts w:ascii="Arial" w:hAnsi="Arial" w:cs="Arial"/>
                <w:color w:val="232323"/>
                <w:sz w:val="20"/>
                <w:szCs w:val="20"/>
              </w:rPr>
              <w:t>Concluido</w:t>
            </w:r>
          </w:p>
          <w:p w14:paraId="75BDC53A" w14:textId="77777777" w:rsidR="004A7777" w:rsidRPr="004A7777" w:rsidRDefault="004A7777" w:rsidP="004A7777">
            <w:pPr>
              <w:keepNext/>
              <w:keepLines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6BAD1413" w14:textId="6B3D36DC" w:rsidR="004E6B34" w:rsidRPr="004A7777" w:rsidRDefault="004A7777" w:rsidP="004E6B3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COLABORACIÓN  en </w:t>
            </w: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Sosa Rodriguez Marisol (2015) 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 xml:space="preserve">Densificación y vivienda vertical en zonas de centralidad urbana: estudio de estrategias de desarrollo urbano sustentable para Ciudad Juárez, Chih. </w:t>
            </w:r>
            <w:r>
              <w:rPr>
                <w:rFonts w:ascii="Arial" w:hAnsi="Arial" w:cs="Arial"/>
                <w:color w:val="232323"/>
                <w:sz w:val="20"/>
                <w:szCs w:val="20"/>
              </w:rPr>
              <w:t>Concluido</w:t>
            </w:r>
          </w:p>
          <w:p w14:paraId="6A6C8764" w14:textId="77777777" w:rsidR="004A7777" w:rsidRPr="004A7777" w:rsidRDefault="004A7777" w:rsidP="004A7777">
            <w:pPr>
              <w:keepNext/>
              <w:keepLines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69E7FB29" w14:textId="00655F69" w:rsidR="004E6B34" w:rsidRPr="006B30C3" w:rsidRDefault="004A7777" w:rsidP="004E6B3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COLABORACIÓN en </w:t>
            </w: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Maycotte Panza Elvira (2015) 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 xml:space="preserve">Determinación de indicadores, diseño de metodología e instrumentos de medición para caracterizar la movilidad social de residentes/propietarios de viviendas de interés social producidas en el nardo de los Programas Gubernamentales de Vivienda 2002- 2010. </w:t>
            </w:r>
            <w:r>
              <w:rPr>
                <w:rFonts w:ascii="Arial" w:hAnsi="Arial" w:cs="Arial"/>
                <w:color w:val="232323"/>
                <w:sz w:val="20"/>
                <w:szCs w:val="20"/>
              </w:rPr>
              <w:t>Concluido</w:t>
            </w:r>
          </w:p>
          <w:p w14:paraId="4C09EE33" w14:textId="77777777" w:rsidR="006B30C3" w:rsidRPr="00865F20" w:rsidRDefault="006B30C3" w:rsidP="00865F20">
            <w:pPr>
              <w:keepNext/>
              <w:keepLines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33BFAEC2" w14:textId="2D014698" w:rsidR="004E6B34" w:rsidRPr="00865F20" w:rsidRDefault="004A7777" w:rsidP="00865F20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COLABORACIÓN  en </w:t>
            </w:r>
            <w:r w:rsidRPr="004A777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Mendez Llopiz Carles (2012) </w:t>
            </w:r>
            <w:r w:rsidR="004E6B34" w:rsidRPr="004A7777">
              <w:rPr>
                <w:rFonts w:ascii="Arial" w:hAnsi="Arial" w:cs="Arial"/>
                <w:color w:val="232323"/>
                <w:sz w:val="20"/>
                <w:szCs w:val="20"/>
              </w:rPr>
              <w:t>Proyecto de investigación-creación internacional: La Originalidad en la cultura de la copia</w:t>
            </w:r>
            <w:r>
              <w:rPr>
                <w:rFonts w:ascii="Arial" w:hAnsi="Arial" w:cs="Arial"/>
                <w:color w:val="232323"/>
                <w:sz w:val="20"/>
                <w:szCs w:val="20"/>
              </w:rPr>
              <w:t>. Concluido</w:t>
            </w:r>
          </w:p>
          <w:p w14:paraId="70B8CF8F" w14:textId="546EA513" w:rsidR="0036541C" w:rsidRPr="00F95C2A" w:rsidRDefault="00F95C2A" w:rsidP="00F95C2A">
            <w:pPr>
              <w:keepNext/>
              <w:keepLines/>
              <w:spacing w:before="360"/>
              <w:jc w:val="right"/>
              <w:outlineLvl w:val="3"/>
              <w:rPr>
                <w:rFonts w:ascii="Gill Sans MT" w:eastAsia="MS Mincho" w:hAnsi="Gill Sans MT"/>
                <w:lang w:val="es-419"/>
              </w:rPr>
            </w:pPr>
            <w:r w:rsidRPr="009A185D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C4ACD40" w:rsidR="004E6B34" w:rsidRDefault="004E6B34" w:rsidP="00D71E86">
      <w:pPr>
        <w:rPr>
          <w:sz w:val="12"/>
          <w:szCs w:val="12"/>
        </w:rPr>
        <w:sectPr w:rsidR="004E6B34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35501"/>
    <w:rsid w:val="000807AA"/>
    <w:rsid w:val="000838C1"/>
    <w:rsid w:val="000976B6"/>
    <w:rsid w:val="000A6892"/>
    <w:rsid w:val="000C460E"/>
    <w:rsid w:val="000D50E7"/>
    <w:rsid w:val="00170568"/>
    <w:rsid w:val="00191885"/>
    <w:rsid w:val="001948E0"/>
    <w:rsid w:val="001B6862"/>
    <w:rsid w:val="001C3E59"/>
    <w:rsid w:val="001D7F44"/>
    <w:rsid w:val="001F1AD3"/>
    <w:rsid w:val="00214CB5"/>
    <w:rsid w:val="00216DB9"/>
    <w:rsid w:val="00251958"/>
    <w:rsid w:val="002556E5"/>
    <w:rsid w:val="002C74B9"/>
    <w:rsid w:val="002C7830"/>
    <w:rsid w:val="002D46B3"/>
    <w:rsid w:val="002E4041"/>
    <w:rsid w:val="00321D80"/>
    <w:rsid w:val="00332609"/>
    <w:rsid w:val="00344904"/>
    <w:rsid w:val="0036541C"/>
    <w:rsid w:val="00384B48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53F4C"/>
    <w:rsid w:val="004724EE"/>
    <w:rsid w:val="00492702"/>
    <w:rsid w:val="00497D29"/>
    <w:rsid w:val="004A2F26"/>
    <w:rsid w:val="004A68C2"/>
    <w:rsid w:val="004A7777"/>
    <w:rsid w:val="004C5326"/>
    <w:rsid w:val="004E2C11"/>
    <w:rsid w:val="004E6B34"/>
    <w:rsid w:val="004F2447"/>
    <w:rsid w:val="005053BF"/>
    <w:rsid w:val="00581AF8"/>
    <w:rsid w:val="005A1FF6"/>
    <w:rsid w:val="005D2180"/>
    <w:rsid w:val="00617D76"/>
    <w:rsid w:val="006545FA"/>
    <w:rsid w:val="00685BBF"/>
    <w:rsid w:val="0069411B"/>
    <w:rsid w:val="006A0B89"/>
    <w:rsid w:val="006B30C3"/>
    <w:rsid w:val="006F3621"/>
    <w:rsid w:val="007046D7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04167"/>
    <w:rsid w:val="00812E75"/>
    <w:rsid w:val="008162FE"/>
    <w:rsid w:val="00837D22"/>
    <w:rsid w:val="00842BB3"/>
    <w:rsid w:val="008521C9"/>
    <w:rsid w:val="00865005"/>
    <w:rsid w:val="00865F20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72494"/>
    <w:rsid w:val="00973D04"/>
    <w:rsid w:val="009A185D"/>
    <w:rsid w:val="009A5409"/>
    <w:rsid w:val="009C2CD4"/>
    <w:rsid w:val="009C5C61"/>
    <w:rsid w:val="009C6758"/>
    <w:rsid w:val="009E2B57"/>
    <w:rsid w:val="00A02947"/>
    <w:rsid w:val="00A15A20"/>
    <w:rsid w:val="00A47C91"/>
    <w:rsid w:val="00A74ED4"/>
    <w:rsid w:val="00A92AB4"/>
    <w:rsid w:val="00A945DC"/>
    <w:rsid w:val="00B01951"/>
    <w:rsid w:val="00B33844"/>
    <w:rsid w:val="00B56CDE"/>
    <w:rsid w:val="00BB0627"/>
    <w:rsid w:val="00BE6AE7"/>
    <w:rsid w:val="00C05F71"/>
    <w:rsid w:val="00C11DB8"/>
    <w:rsid w:val="00C438B9"/>
    <w:rsid w:val="00C45E21"/>
    <w:rsid w:val="00C7569A"/>
    <w:rsid w:val="00CA25DD"/>
    <w:rsid w:val="00D01649"/>
    <w:rsid w:val="00D02D7C"/>
    <w:rsid w:val="00D34CB9"/>
    <w:rsid w:val="00D65668"/>
    <w:rsid w:val="00D71E86"/>
    <w:rsid w:val="00D779E3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5C8B"/>
    <w:rsid w:val="00EA76CD"/>
    <w:rsid w:val="00EE1220"/>
    <w:rsid w:val="00EF31FB"/>
    <w:rsid w:val="00F104A6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line="259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C11DB8"/>
    <w:pPr>
      <w:spacing w:after="0" w:line="240" w:lineRule="auto"/>
    </w:pPr>
    <w:rPr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865F20"/>
  </w:style>
  <w:style w:type="character" w:customStyle="1" w:styleId="markpdev759nm">
    <w:name w:val="markpdev759nm"/>
    <w:basedOn w:val="Fuentedeprrafopredeter"/>
    <w:rsid w:val="0086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.morales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A69F65D8-6A43-44C4-8CF2-FDBBBFFC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1019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9</cp:revision>
  <dcterms:created xsi:type="dcterms:W3CDTF">2019-07-30T18:36:00Z</dcterms:created>
  <dcterms:modified xsi:type="dcterms:W3CDTF">2019-08-30T18:36:00Z</dcterms:modified>
</cp:coreProperties>
</file>