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4158F0A1" w:rsidR="00A945DC" w:rsidRPr="00A945DC" w:rsidRDefault="00557CA6" w:rsidP="003C2652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Luis bravo peña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1DC7B5B3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2</w:t>
            </w: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-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9825</w:t>
            </w: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-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3940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3AA806BA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y 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proofErr w:type="spellStart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Geoinformática</w:t>
            </w:r>
            <w:proofErr w:type="spellEnd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Aplicada a Procesos </w:t>
            </w:r>
            <w:proofErr w:type="spellStart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Geoambientales</w:t>
            </w:r>
            <w:proofErr w:type="spellEnd"/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03DEC1C5" w14:textId="3BF9BF12" w:rsidR="00321D80" w:rsidRPr="00215D1F" w:rsidRDefault="00321D80" w:rsidP="00473CFC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Doctora en </w:t>
            </w:r>
            <w:r w:rsidR="00473CFC"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Ciencias </w:t>
            </w:r>
            <w:r w:rsidR="00215D1F"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en Desarrollo Regional</w:t>
            </w:r>
          </w:p>
          <w:p w14:paraId="344B25D6" w14:textId="77777777" w:rsidR="00321D80" w:rsidRPr="00215D1F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77777777" w:rsidR="00321D80" w:rsidRPr="009A185D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SNI Nivel</w:t>
            </w:r>
            <w:r w:rsidRPr="00215D1F">
              <w:rPr>
                <w:rFonts w:ascii="Gill Sans MT" w:eastAsia="Times New Roman" w:hAnsi="Gill Sans MT" w:cs="Times New Roman"/>
                <w:szCs w:val="24"/>
                <w:lang w:val="es-419"/>
              </w:rPr>
              <w:t xml:space="preserve"> 1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65F38D6C" w:rsidR="001B6862" w:rsidRPr="007D7445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s-ES"/>
              </w:rPr>
            </w:pPr>
            <w:r w:rsidRPr="007D7445">
              <w:rPr>
                <w:rFonts w:ascii="Gill Sans MT" w:eastAsia="Times New Roman" w:hAnsi="Gill Sans MT" w:cs="Times New Roman"/>
                <w:caps/>
                <w:szCs w:val="24"/>
                <w:lang w:val="es-ES"/>
              </w:rPr>
              <w:t xml:space="preserve"> </w:t>
            </w:r>
            <w:hyperlink r:id="rId5" w:history="1">
              <w:r w:rsidR="00643A40" w:rsidRPr="002A5087">
                <w:rPr>
                  <w:rStyle w:val="Hipervnculo"/>
                  <w:rFonts w:ascii="Gill Sans MT" w:eastAsia="Times New Roman" w:hAnsi="Gill Sans MT" w:cs="Times New Roman"/>
                  <w:szCs w:val="24"/>
                  <w:lang w:val="es-ES"/>
                </w:rPr>
                <w:t>luis.bravo@uacj.mx</w:t>
              </w:r>
            </w:hyperlink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16C9C71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1948E0" w:rsidRPr="001948E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688 48</w:t>
            </w:r>
            <w:r w:rsidR="00643A4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20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544C7" w:rsidRDefault="008162FE" w:rsidP="003C265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3A65393D" w14:textId="186908D1" w:rsidR="005053BF" w:rsidRPr="00A544C7" w:rsidRDefault="001C3E59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ab/>
            </w:r>
          </w:p>
          <w:p w14:paraId="49A8B1C8" w14:textId="4FD7297C" w:rsidR="005053BF" w:rsidRPr="00A544C7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Capítulos</w:t>
            </w:r>
          </w:p>
          <w:p w14:paraId="0C5F5217" w14:textId="77777777" w:rsidR="005053BF" w:rsidRPr="00A544C7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F3E79A6" w14:textId="4485F90D" w:rsidR="005053BF" w:rsidRPr="00A544C7" w:rsidRDefault="005053BF" w:rsidP="00497D2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</w:t>
            </w:r>
            <w:r w:rsidR="00842BB3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</w:t>
            </w:r>
            <w:r w:rsidR="00643A40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6</w:t>
            </w: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643A40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APLICACIONES PRÁCTICAS DE PERCEPCIÓN REMOTA Y SIG EN LA EVALUACIÓN DE RIESGOS HIDROMETEOROLÓGICOS EN CIUDAD JUÁREZ, CHIHUAHUA, MÉXICO, Estudios territoriales en México: percepción remota y sistemas de información espacial (ISBN:978-607-520-215-0) UACJ 250000L. AL. </w:t>
            </w:r>
          </w:p>
          <w:p w14:paraId="79BCCDF4" w14:textId="74FA73CF" w:rsidR="00B33844" w:rsidRPr="00A544C7" w:rsidRDefault="005053BF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(201</w:t>
            </w:r>
            <w:r w:rsidR="00643A40"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5</w:t>
            </w:r>
            <w:r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643A40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Predicción y modelación del crecimiento urbano de Ciudad Cuauhtémoc, Chihuahua del 2010, usando autómatas celulares (SLEUTH), Geoinformática aplicada a procesos geoambientales en el contexto regional: teledetección y sistemas de información geográfica (ISBN electrónico: 978-607-520-150-4) UNIV. AUTON. DE CIUDAD JUÁREZ 250000 L.C.</w:t>
            </w:r>
          </w:p>
          <w:p w14:paraId="4739CB21" w14:textId="77777777" w:rsidR="00A544C7" w:rsidRPr="00A544C7" w:rsidRDefault="00A544C7" w:rsidP="00A544C7">
            <w:pPr>
              <w:pStyle w:val="Ttulo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</w:p>
          <w:p w14:paraId="32FC139E" w14:textId="6C26179D" w:rsidR="0036541C" w:rsidRPr="00A544C7" w:rsidRDefault="0036541C" w:rsidP="005053BF">
            <w:pPr>
              <w:pStyle w:val="Ttulo4"/>
              <w:ind w:left="-2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517322F" w14:textId="668ECEAA" w:rsidR="0093143A" w:rsidRPr="00A544C7" w:rsidRDefault="008434D4" w:rsidP="0093143A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</w:p>
          <w:p w14:paraId="35ECEF5F" w14:textId="77777777" w:rsidR="0093143A" w:rsidRPr="00A544C7" w:rsidRDefault="0093143A" w:rsidP="0093143A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5DA7CF20" w14:textId="78D8AE7C" w:rsidR="0093143A" w:rsidRPr="00A544C7" w:rsidRDefault="00FC165D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155D6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93143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</w:t>
            </w:r>
            <w:r w:rsidR="00CB5FE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07</w:t>
            </w:r>
            <w:r w:rsidR="0093143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93143A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EVALUACIÓN AMBIENTAL ESTRATÉGICA, PROPUESTA PARA FORTALECER LA APLICACIÓN DEL ORDENAMIENTO ECOLÓGICO EN LA ZONA COSTERA: CASO DE ESTUDIO LA REGIÓN MAR DE CORTÉS, Luis Carlos Bravo, Ileana Espejel, José Luis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Fermán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, Brenda Ahumada, Gerardo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Bocco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, Rosa Imelda Rojas., Revista Gestión y Política Pública Vol. XVI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Pag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. 147 -147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</w:p>
          <w:p w14:paraId="09C1E0A3" w14:textId="378DB53B" w:rsidR="0093143A" w:rsidRPr="00A544C7" w:rsidRDefault="0093143A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3C265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(20</w:t>
            </w:r>
            <w:r w:rsidR="00B87BA8" w:rsidRPr="003C265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07</w:t>
            </w:r>
            <w:r w:rsidRPr="003C265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).</w:t>
            </w:r>
            <w:r w:rsidRPr="003C265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OVERCOMING ENVIRONMENTAL DETERIORATION THROUGH DEFENSIVE EXPEDITURES; FIELD EVIENCES FROM BAHÍA DEL TÓBARI (SONORA, MEXICO) AND IMPLICATIONS FOR COASTAL MANAGEMENT,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Anamaría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Escofet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Giansone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, Luis Carlos Bravo Peña, Journal of Environmental Management. </w:t>
            </w:r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Vol. 84 Pag 267-267</w:t>
            </w:r>
            <w:r w:rsidRPr="00A544C7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Pr="00A544C7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 </w:t>
            </w:r>
          </w:p>
          <w:p w14:paraId="29530C46" w14:textId="77777777" w:rsidR="00952D41" w:rsidRPr="00A544C7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60BF2ED" w14:textId="77777777" w:rsidR="00A544C7" w:rsidRDefault="00A544C7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07A717E" w14:textId="77777777" w:rsidR="00A544C7" w:rsidRDefault="00A544C7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1197E944" w14:textId="137311B1" w:rsidR="002C7830" w:rsidRPr="00A544C7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A544C7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183FC6B" w14:textId="6F97E02F" w:rsidR="00D02D7C" w:rsidRPr="00A544C7" w:rsidRDefault="00D02D7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Pr="00A544C7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C302E6" w:rsidRPr="00A544C7">
              <w:rPr>
                <w:rFonts w:ascii="Arial" w:hAnsi="Arial" w:cs="Arial"/>
                <w:i/>
                <w:color w:val="000000"/>
                <w:sz w:val="20"/>
                <w:szCs w:val="20"/>
              </w:rPr>
              <w:t>Crecimiento urbano y riesgo por inundación: Un aporte a los patrones de organización espacial para el ordenamiento territorial en la ciudad de Santiago de Cali, Colombia 2000 - 2020;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F59CB" w:rsidRPr="00A544C7">
              <w:rPr>
                <w:rFonts w:ascii="Arial" w:hAnsi="Arial" w:cs="Arial"/>
                <w:color w:val="000000"/>
                <w:sz w:val="20"/>
                <w:szCs w:val="20"/>
              </w:rPr>
              <w:t>María Eugenia Sevillano Rodríguez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Doctorado en </w:t>
            </w:r>
            <w:r w:rsidR="009F59CB"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Estudios Urbanos.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Programa PNPC.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>Consolidado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2145FD0D" w14:textId="3D4FD28B" w:rsidR="0039312C" w:rsidRPr="00A544C7" w:rsidRDefault="0039312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Pr="00A544C7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  <w:r w:rsidRPr="00A544C7">
              <w:t xml:space="preserve"> </w:t>
            </w:r>
            <w:r w:rsidR="00C302E6" w:rsidRPr="00A544C7">
              <w:rPr>
                <w:rFonts w:ascii="Arial" w:hAnsi="Arial" w:cs="Arial"/>
                <w:i/>
                <w:color w:val="000000"/>
                <w:sz w:val="20"/>
                <w:szCs w:val="20"/>
                <w:lang w:val="es-419"/>
              </w:rPr>
              <w:t>Diseño y construcción de un índice de vulnerabilidad física para estimación de riesgos por inundación en Ciudad Juárez, Chihuahua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 w:rsidR="009F59CB" w:rsidRPr="00A544C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Sergio Torres Macías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 Doctorado en Estudios Urbanos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. Programa PNPC.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>Consolidado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3460BF79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7E9E507B" w14:textId="1A82827C" w:rsid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BD49602" w14:textId="458B7EBA" w:rsid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38981A9" w14:textId="77777777" w:rsidR="00A544C7" w:rsidRP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A544C7" w:rsidRDefault="008162FE" w:rsidP="003C265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investig</w:t>
            </w:r>
            <w:bookmarkStart w:id="0" w:name="_GoBack"/>
            <w:bookmarkEnd w:id="0"/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aci</w:t>
            </w:r>
            <w:r w:rsidR="005A1FF6"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A544C7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A544C7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A544C7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4FC546E5" w:rsidR="00A945DC" w:rsidRPr="00A544C7" w:rsidRDefault="0036541C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703597"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2-Ago 01</w:t>
            </w:r>
            <w:r w:rsidR="009C6758" w:rsidRPr="00A544C7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A54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597" w:rsidRPr="00A544C7">
              <w:rPr>
                <w:rFonts w:ascii="Arial" w:hAnsi="Arial" w:cs="Arial"/>
                <w:sz w:val="20"/>
                <w:szCs w:val="20"/>
              </w:rPr>
              <w:t>01 Cambios del uso del suelo y vulnerabilidad a la escasez de agua subterránea: Una exploración en el municipio de Cua</w:t>
            </w:r>
            <w:r w:rsidR="00A544C7" w:rsidRPr="00A544C7">
              <w:rPr>
                <w:rFonts w:ascii="Arial" w:hAnsi="Arial" w:cs="Arial"/>
                <w:sz w:val="20"/>
                <w:szCs w:val="20"/>
              </w:rPr>
              <w:t>uhtémoc Chihuahua.</w:t>
            </w:r>
          </w:p>
          <w:p w14:paraId="1B5852DA" w14:textId="603BE62F" w:rsidR="00926E64" w:rsidRPr="00A544C7" w:rsidRDefault="00A544C7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2012 Jul – 2012 Sep</w:t>
            </w:r>
            <w:r w:rsidR="00926E64" w:rsidRPr="00A544C7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926E64" w:rsidRPr="00A54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4C7">
              <w:rPr>
                <w:rFonts w:ascii="Arial" w:hAnsi="Arial" w:cs="Arial"/>
                <w:sz w:val="20"/>
                <w:szCs w:val="20"/>
              </w:rPr>
              <w:t>Actualización de información estadística y geográfica para las estadísticas del agua en México y Atlas del agua en México 2012.</w:t>
            </w:r>
          </w:p>
          <w:p w14:paraId="529B9FD5" w14:textId="06375E32" w:rsidR="00A544C7" w:rsidRPr="00A544C7" w:rsidRDefault="00A544C7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 xml:space="preserve">2010 </w:t>
            </w:r>
            <w:proofErr w:type="spellStart"/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>Sep</w:t>
            </w:r>
            <w:proofErr w:type="spellEnd"/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 xml:space="preserve"> – 2012 Feb</w:t>
            </w:r>
            <w:r w:rsidRPr="00A544C7">
              <w:rPr>
                <w:rFonts w:ascii="Arial" w:eastAsia="MS Mincho" w:hAnsi="Arial" w:cs="Arial"/>
                <w:sz w:val="20"/>
                <w:szCs w:val="20"/>
                <w:lang w:val="es-419"/>
              </w:rPr>
              <w:t>. Prospección de indicadores de paisaje para evaluar el impacto hidrológico de los cambios de la cubierta vegetal y el uso en la región central de Chihuahua.</w:t>
            </w:r>
          </w:p>
          <w:p w14:paraId="70B8CF8F" w14:textId="152E2975" w:rsidR="0036541C" w:rsidRPr="00A544C7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A544C7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948E0"/>
    <w:rsid w:val="001B6862"/>
    <w:rsid w:val="001C3E59"/>
    <w:rsid w:val="001D7F44"/>
    <w:rsid w:val="001F1AD3"/>
    <w:rsid w:val="00214CB5"/>
    <w:rsid w:val="00215D1F"/>
    <w:rsid w:val="00216DB9"/>
    <w:rsid w:val="00251958"/>
    <w:rsid w:val="002556E5"/>
    <w:rsid w:val="002C74B9"/>
    <w:rsid w:val="002C7830"/>
    <w:rsid w:val="002D46B3"/>
    <w:rsid w:val="002E4041"/>
    <w:rsid w:val="00321D80"/>
    <w:rsid w:val="003229EF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3C2652"/>
    <w:rsid w:val="004021DE"/>
    <w:rsid w:val="004155D6"/>
    <w:rsid w:val="00420C64"/>
    <w:rsid w:val="00427E17"/>
    <w:rsid w:val="00453F4C"/>
    <w:rsid w:val="004724EE"/>
    <w:rsid w:val="00473CFC"/>
    <w:rsid w:val="00492702"/>
    <w:rsid w:val="00497D29"/>
    <w:rsid w:val="004A2F26"/>
    <w:rsid w:val="004A68C2"/>
    <w:rsid w:val="004E2C11"/>
    <w:rsid w:val="004F2447"/>
    <w:rsid w:val="005053BF"/>
    <w:rsid w:val="00557CA6"/>
    <w:rsid w:val="00581AF8"/>
    <w:rsid w:val="005A1FF6"/>
    <w:rsid w:val="005D2180"/>
    <w:rsid w:val="00617D76"/>
    <w:rsid w:val="00643A40"/>
    <w:rsid w:val="00685BBF"/>
    <w:rsid w:val="0069411B"/>
    <w:rsid w:val="006A0B89"/>
    <w:rsid w:val="006F3621"/>
    <w:rsid w:val="00703597"/>
    <w:rsid w:val="007046D7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12E75"/>
    <w:rsid w:val="008162FE"/>
    <w:rsid w:val="00837D22"/>
    <w:rsid w:val="00842BB3"/>
    <w:rsid w:val="008434D4"/>
    <w:rsid w:val="008521C9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A185D"/>
    <w:rsid w:val="009A5409"/>
    <w:rsid w:val="009C2CD4"/>
    <w:rsid w:val="009C5C61"/>
    <w:rsid w:val="009C6758"/>
    <w:rsid w:val="009E2B57"/>
    <w:rsid w:val="009F59CB"/>
    <w:rsid w:val="00A02947"/>
    <w:rsid w:val="00A15A20"/>
    <w:rsid w:val="00A47C91"/>
    <w:rsid w:val="00A544C7"/>
    <w:rsid w:val="00A74ED4"/>
    <w:rsid w:val="00A92AB4"/>
    <w:rsid w:val="00A945DC"/>
    <w:rsid w:val="00B01951"/>
    <w:rsid w:val="00B33844"/>
    <w:rsid w:val="00B56CDE"/>
    <w:rsid w:val="00B87BA8"/>
    <w:rsid w:val="00BE6AE7"/>
    <w:rsid w:val="00C05F71"/>
    <w:rsid w:val="00C302E6"/>
    <w:rsid w:val="00C438B9"/>
    <w:rsid w:val="00C45E21"/>
    <w:rsid w:val="00C7569A"/>
    <w:rsid w:val="00CA25DD"/>
    <w:rsid w:val="00CB5FEA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F31FB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is.bravo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7</cp:revision>
  <dcterms:created xsi:type="dcterms:W3CDTF">2019-03-04T15:41:00Z</dcterms:created>
  <dcterms:modified xsi:type="dcterms:W3CDTF">2019-08-29T19:11:00Z</dcterms:modified>
</cp:coreProperties>
</file>