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9090B" w14:textId="77777777" w:rsidR="00696E89" w:rsidRDefault="00696E89" w:rsidP="00A32428">
      <w:pPr>
        <w:ind w:left="720" w:hanging="720"/>
        <w:jc w:val="center"/>
        <w:rPr>
          <w:rFonts w:ascii="Gibson" w:hAnsi="Gibson" w:cs="Arial"/>
          <w:color w:val="002060"/>
          <w:sz w:val="60"/>
          <w:szCs w:val="60"/>
          <w:lang w:val="es-MX"/>
        </w:rPr>
      </w:pPr>
    </w:p>
    <w:p w14:paraId="18BF103B" w14:textId="77777777" w:rsidR="00696E89" w:rsidRDefault="00696E89" w:rsidP="00696E89">
      <w:pPr>
        <w:jc w:val="center"/>
        <w:rPr>
          <w:rFonts w:ascii="Gibson" w:hAnsi="Gibson" w:cs="Arial"/>
          <w:color w:val="002060"/>
          <w:sz w:val="60"/>
          <w:szCs w:val="60"/>
          <w:lang w:val="es-MX"/>
        </w:rPr>
      </w:pPr>
    </w:p>
    <w:p w14:paraId="13DC1117" w14:textId="77777777" w:rsidR="00696E89" w:rsidRDefault="00696E89" w:rsidP="00696E89">
      <w:pPr>
        <w:jc w:val="center"/>
        <w:rPr>
          <w:rFonts w:ascii="Gibson" w:hAnsi="Gibson" w:cs="Arial"/>
          <w:color w:val="002060"/>
          <w:sz w:val="60"/>
          <w:szCs w:val="60"/>
          <w:lang w:val="es-MX"/>
        </w:rPr>
      </w:pPr>
    </w:p>
    <w:p w14:paraId="0D52AFCF" w14:textId="62F8A91B" w:rsidR="00B13266" w:rsidRDefault="00B13266" w:rsidP="002D3225">
      <w:pPr>
        <w:rPr>
          <w:rFonts w:ascii="Gibson" w:hAnsi="Gibson" w:cs="Arial"/>
          <w:color w:val="002060"/>
          <w:sz w:val="60"/>
          <w:szCs w:val="60"/>
          <w:lang w:val="es-MX"/>
        </w:rPr>
      </w:pPr>
    </w:p>
    <w:p w14:paraId="787C5C2D" w14:textId="77777777" w:rsidR="002D3225" w:rsidRPr="0074403C" w:rsidRDefault="002D3225" w:rsidP="002D3225">
      <w:pPr>
        <w:rPr>
          <w:rFonts w:ascii="Gibson" w:hAnsi="Gibson" w:cs="Arial"/>
          <w:b/>
          <w:bCs/>
          <w:color w:val="2F5496" w:themeColor="accent1" w:themeShade="BF"/>
          <w:sz w:val="78"/>
          <w:szCs w:val="78"/>
          <w:lang w:val="es-MX"/>
        </w:rPr>
      </w:pPr>
    </w:p>
    <w:p w14:paraId="01541ED5" w14:textId="16F3B9D2" w:rsidR="007D7479" w:rsidRPr="007D7479" w:rsidRDefault="007D7479" w:rsidP="00B53500">
      <w:pPr>
        <w:spacing w:after="0" w:line="240" w:lineRule="auto"/>
        <w:jc w:val="center"/>
        <w:rPr>
          <w:rFonts w:ascii="Arial" w:hAnsi="Arial" w:cs="Arial"/>
          <w:b/>
          <w:bCs/>
          <w:color w:val="2F5496" w:themeColor="accent1" w:themeShade="BF"/>
          <w:sz w:val="64"/>
          <w:szCs w:val="64"/>
          <w:lang w:val="es-MX"/>
        </w:rPr>
      </w:pPr>
      <w:r w:rsidRPr="007D7479">
        <w:rPr>
          <w:rFonts w:ascii="Arial" w:hAnsi="Arial" w:cs="Arial"/>
          <w:b/>
          <w:bCs/>
          <w:color w:val="2F5496" w:themeColor="accent1" w:themeShade="BF"/>
          <w:sz w:val="64"/>
          <w:szCs w:val="64"/>
          <w:lang w:val="es-MX"/>
        </w:rPr>
        <w:t xml:space="preserve">REGLAMENTO </w:t>
      </w:r>
    </w:p>
    <w:p w14:paraId="28C23EAA" w14:textId="198B37AC" w:rsidR="008A1EB8" w:rsidRDefault="00413D87" w:rsidP="00B53500">
      <w:pPr>
        <w:spacing w:after="0" w:line="240" w:lineRule="auto"/>
        <w:jc w:val="center"/>
        <w:rPr>
          <w:rFonts w:ascii="Arial" w:hAnsi="Arial" w:cs="Arial"/>
          <w:b/>
          <w:color w:val="2F5496" w:themeColor="accent1" w:themeShade="BF"/>
          <w:sz w:val="64"/>
          <w:szCs w:val="64"/>
          <w:lang w:val="es-MX"/>
        </w:rPr>
      </w:pPr>
      <w:r>
        <w:rPr>
          <w:rFonts w:ascii="Arial" w:hAnsi="Arial" w:cs="Arial"/>
          <w:b/>
          <w:bCs/>
          <w:color w:val="2F5496" w:themeColor="accent1" w:themeShade="BF"/>
          <w:sz w:val="64"/>
          <w:szCs w:val="64"/>
          <w:lang w:val="es-MX"/>
        </w:rPr>
        <w:t>ESCOLAR</w:t>
      </w:r>
      <w:r w:rsidR="005B0FB8">
        <w:rPr>
          <w:rFonts w:ascii="Arial" w:hAnsi="Arial" w:cs="Arial"/>
          <w:b/>
          <w:bCs/>
          <w:color w:val="2F5496" w:themeColor="accent1" w:themeShade="BF"/>
          <w:sz w:val="64"/>
          <w:szCs w:val="64"/>
          <w:lang w:val="es-MX"/>
        </w:rPr>
        <w:t xml:space="preserve"> DE</w:t>
      </w:r>
      <w:r w:rsidR="007D7479" w:rsidRPr="007D7479">
        <w:rPr>
          <w:rFonts w:ascii="Arial" w:hAnsi="Arial" w:cs="Arial"/>
          <w:b/>
          <w:bCs/>
          <w:color w:val="2F5496" w:themeColor="accent1" w:themeShade="BF"/>
          <w:sz w:val="64"/>
          <w:szCs w:val="64"/>
          <w:lang w:val="es-MX"/>
        </w:rPr>
        <w:t xml:space="preserve"> LA </w:t>
      </w:r>
      <w:r w:rsidR="007D7479">
        <w:rPr>
          <w:rFonts w:ascii="Arial" w:hAnsi="Arial" w:cs="Arial"/>
          <w:b/>
          <w:bCs/>
          <w:color w:val="2F5496" w:themeColor="accent1" w:themeShade="BF"/>
          <w:sz w:val="64"/>
          <w:szCs w:val="64"/>
          <w:lang w:val="es-MX"/>
        </w:rPr>
        <w:t>UNIVERSIDAD AUTÓNOMA DE CIUDAD JUÁREZ</w:t>
      </w:r>
      <w:r w:rsidR="00B13266">
        <w:rPr>
          <w:rFonts w:ascii="Arial" w:hAnsi="Arial" w:cs="Arial"/>
          <w:b/>
          <w:bCs/>
          <w:color w:val="2F5496" w:themeColor="accent1" w:themeShade="BF"/>
          <w:sz w:val="64"/>
          <w:szCs w:val="64"/>
          <w:lang w:val="es-MX"/>
        </w:rPr>
        <w:t>.</w:t>
      </w:r>
    </w:p>
    <w:p w14:paraId="4E071C47" w14:textId="3C8B45F7" w:rsidR="00894D66" w:rsidRDefault="00894D66" w:rsidP="007D7479">
      <w:pPr>
        <w:jc w:val="center"/>
        <w:rPr>
          <w:rFonts w:ascii="Arial" w:hAnsi="Arial" w:cs="Arial"/>
          <w:sz w:val="22"/>
          <w:szCs w:val="22"/>
          <w:lang w:val="es-MX"/>
        </w:rPr>
      </w:pPr>
    </w:p>
    <w:p w14:paraId="5165C2DE" w14:textId="77777777" w:rsidR="008A1EB8" w:rsidRPr="005223FC" w:rsidRDefault="008A1EB8" w:rsidP="005B0FB8">
      <w:pPr>
        <w:ind w:right="1989"/>
        <w:rPr>
          <w:rFonts w:ascii="Arial" w:hAnsi="Arial" w:cs="Arial"/>
          <w:sz w:val="22"/>
          <w:szCs w:val="22"/>
          <w:lang w:val="es-MX"/>
        </w:rPr>
      </w:pPr>
    </w:p>
    <w:p w14:paraId="1B2E9CAE" w14:textId="1E09AD14" w:rsidR="008A1EB8" w:rsidRDefault="008A1EB8" w:rsidP="00E17662">
      <w:pPr>
        <w:ind w:right="1989"/>
        <w:jc w:val="center"/>
        <w:rPr>
          <w:rFonts w:ascii="Arial" w:hAnsi="Arial" w:cs="Arial"/>
          <w:sz w:val="22"/>
          <w:szCs w:val="22"/>
          <w:lang w:val="es-MX"/>
        </w:rPr>
      </w:pPr>
    </w:p>
    <w:p w14:paraId="74419EEC" w14:textId="147AA897" w:rsidR="0074403C" w:rsidRDefault="0074403C" w:rsidP="00E17662">
      <w:pPr>
        <w:ind w:right="1989"/>
        <w:jc w:val="center"/>
        <w:rPr>
          <w:rFonts w:ascii="Arial" w:hAnsi="Arial" w:cs="Arial"/>
          <w:sz w:val="22"/>
          <w:szCs w:val="22"/>
          <w:lang w:val="es-MX"/>
        </w:rPr>
      </w:pPr>
    </w:p>
    <w:p w14:paraId="40A26F37" w14:textId="329159F6" w:rsidR="0074403C" w:rsidRDefault="0074403C" w:rsidP="00E17662">
      <w:pPr>
        <w:ind w:right="1989"/>
        <w:jc w:val="center"/>
        <w:rPr>
          <w:rFonts w:ascii="Arial" w:hAnsi="Arial" w:cs="Arial"/>
          <w:sz w:val="22"/>
          <w:szCs w:val="22"/>
          <w:lang w:val="es-MX"/>
        </w:rPr>
      </w:pPr>
    </w:p>
    <w:p w14:paraId="0D350910" w14:textId="46A9645B" w:rsidR="0074403C" w:rsidRDefault="0074403C" w:rsidP="00E17662">
      <w:pPr>
        <w:ind w:right="1989"/>
        <w:jc w:val="center"/>
        <w:rPr>
          <w:rFonts w:ascii="Arial" w:hAnsi="Arial" w:cs="Arial"/>
          <w:sz w:val="22"/>
          <w:szCs w:val="22"/>
          <w:lang w:val="es-MX"/>
        </w:rPr>
      </w:pPr>
    </w:p>
    <w:p w14:paraId="6B7BE414" w14:textId="0AE9B81F" w:rsidR="0074403C" w:rsidRDefault="0074403C" w:rsidP="00E17662">
      <w:pPr>
        <w:ind w:right="1989"/>
        <w:jc w:val="center"/>
        <w:rPr>
          <w:rFonts w:ascii="Arial" w:hAnsi="Arial" w:cs="Arial"/>
          <w:sz w:val="22"/>
          <w:szCs w:val="22"/>
          <w:lang w:val="es-MX"/>
        </w:rPr>
      </w:pPr>
    </w:p>
    <w:p w14:paraId="4349439F" w14:textId="384F264B" w:rsidR="0074403C" w:rsidRDefault="0074403C" w:rsidP="00E17662">
      <w:pPr>
        <w:ind w:right="1989"/>
        <w:jc w:val="center"/>
        <w:rPr>
          <w:rFonts w:ascii="Arial" w:hAnsi="Arial" w:cs="Arial"/>
          <w:sz w:val="22"/>
          <w:szCs w:val="22"/>
          <w:lang w:val="es-MX"/>
        </w:rPr>
      </w:pPr>
    </w:p>
    <w:p w14:paraId="4F7CD1D4" w14:textId="028A8FE8" w:rsidR="0074403C" w:rsidRDefault="0074403C" w:rsidP="00E17662">
      <w:pPr>
        <w:ind w:right="1989"/>
        <w:jc w:val="center"/>
        <w:rPr>
          <w:rFonts w:ascii="Arial" w:hAnsi="Arial" w:cs="Arial"/>
          <w:sz w:val="22"/>
          <w:szCs w:val="22"/>
          <w:lang w:val="es-MX"/>
        </w:rPr>
      </w:pPr>
    </w:p>
    <w:p w14:paraId="18BF5B40" w14:textId="001C60ED" w:rsidR="0074403C" w:rsidRDefault="0074403C" w:rsidP="00E17662">
      <w:pPr>
        <w:ind w:right="1989"/>
        <w:jc w:val="center"/>
        <w:rPr>
          <w:rFonts w:ascii="Arial" w:hAnsi="Arial" w:cs="Arial"/>
          <w:sz w:val="22"/>
          <w:szCs w:val="22"/>
          <w:lang w:val="es-MX"/>
        </w:rPr>
      </w:pPr>
    </w:p>
    <w:p w14:paraId="5BBF10D4" w14:textId="4BF57FB7" w:rsidR="0074403C" w:rsidRDefault="0074403C" w:rsidP="00E17662">
      <w:pPr>
        <w:ind w:right="1989"/>
        <w:jc w:val="center"/>
        <w:rPr>
          <w:rFonts w:ascii="Arial" w:hAnsi="Arial" w:cs="Arial"/>
          <w:sz w:val="22"/>
          <w:szCs w:val="22"/>
          <w:lang w:val="es-MX"/>
        </w:rPr>
      </w:pPr>
    </w:p>
    <w:p w14:paraId="24316A85" w14:textId="16D03E65" w:rsidR="0074403C" w:rsidRDefault="0074403C" w:rsidP="00E17662">
      <w:pPr>
        <w:ind w:right="1989"/>
        <w:jc w:val="center"/>
        <w:rPr>
          <w:rFonts w:ascii="Arial" w:hAnsi="Arial" w:cs="Arial"/>
          <w:sz w:val="22"/>
          <w:szCs w:val="22"/>
          <w:lang w:val="es-MX"/>
        </w:rPr>
      </w:pPr>
    </w:p>
    <w:p w14:paraId="4DF66682" w14:textId="00C75D73" w:rsidR="0074403C" w:rsidRDefault="0074403C" w:rsidP="00E17662">
      <w:pPr>
        <w:ind w:right="1989"/>
        <w:jc w:val="center"/>
        <w:rPr>
          <w:rFonts w:ascii="Arial" w:hAnsi="Arial" w:cs="Arial"/>
          <w:sz w:val="22"/>
          <w:szCs w:val="22"/>
          <w:lang w:val="es-MX"/>
        </w:rPr>
      </w:pPr>
    </w:p>
    <w:p w14:paraId="7B58BE8B" w14:textId="1692DC6D" w:rsidR="0074403C" w:rsidRDefault="0074403C" w:rsidP="00E17662">
      <w:pPr>
        <w:ind w:right="1989"/>
        <w:jc w:val="center"/>
        <w:rPr>
          <w:rFonts w:ascii="Arial" w:hAnsi="Arial" w:cs="Arial"/>
          <w:sz w:val="22"/>
          <w:szCs w:val="22"/>
          <w:lang w:val="es-MX"/>
        </w:rPr>
      </w:pPr>
    </w:p>
    <w:p w14:paraId="28D5195F" w14:textId="77777777" w:rsidR="0074403C" w:rsidRPr="002D3225" w:rsidRDefault="0074403C" w:rsidP="002D3225">
      <w:pPr>
        <w:pStyle w:val="BasicParagraph"/>
        <w:spacing w:after="0"/>
        <w:jc w:val="center"/>
        <w:rPr>
          <w:rFonts w:ascii="Arial" w:hAnsi="Arial" w:cs="Arial"/>
          <w:caps/>
          <w:color w:val="2F5496" w:themeColor="accent1" w:themeShade="BF"/>
          <w:sz w:val="22"/>
          <w:szCs w:val="22"/>
          <w:lang w:val="es-ES"/>
        </w:rPr>
      </w:pPr>
      <w:r w:rsidRPr="002D3225">
        <w:rPr>
          <w:rFonts w:ascii="Arial" w:hAnsi="Arial" w:cs="Arial"/>
          <w:caps/>
          <w:color w:val="2F5496" w:themeColor="accent1" w:themeShade="BF"/>
          <w:sz w:val="22"/>
          <w:szCs w:val="22"/>
          <w:lang w:val="es-ES"/>
        </w:rPr>
        <w:t>H. CONSEJO UNIVERSITARIO DE LA</w:t>
      </w:r>
    </w:p>
    <w:p w14:paraId="123B0D88" w14:textId="77777777" w:rsidR="0074403C" w:rsidRPr="002D3225" w:rsidRDefault="0074403C" w:rsidP="002D3225">
      <w:pPr>
        <w:pStyle w:val="BasicParagraph"/>
        <w:spacing w:after="0"/>
        <w:jc w:val="center"/>
        <w:rPr>
          <w:rFonts w:ascii="Arial" w:hAnsi="Arial" w:cs="Arial"/>
          <w:caps/>
          <w:color w:val="2F5496" w:themeColor="accent1" w:themeShade="BF"/>
          <w:sz w:val="22"/>
          <w:szCs w:val="22"/>
          <w:lang w:val="es-ES"/>
        </w:rPr>
      </w:pPr>
      <w:r w:rsidRPr="002D3225">
        <w:rPr>
          <w:rFonts w:ascii="Arial" w:hAnsi="Arial" w:cs="Arial"/>
          <w:caps/>
          <w:color w:val="2F5496" w:themeColor="accent1" w:themeShade="BF"/>
          <w:sz w:val="22"/>
          <w:szCs w:val="22"/>
          <w:lang w:val="es-ES"/>
        </w:rPr>
        <w:t>UNIVERSIDAD AUTÓNOMA DE CIUDAD JUÁREZ,</w:t>
      </w:r>
    </w:p>
    <w:p w14:paraId="7E82E0D6" w14:textId="77777777" w:rsidR="0074403C" w:rsidRPr="002D3225" w:rsidRDefault="0074403C" w:rsidP="002D3225">
      <w:pPr>
        <w:pStyle w:val="BasicParagraph"/>
        <w:spacing w:after="0"/>
        <w:jc w:val="center"/>
        <w:rPr>
          <w:rFonts w:ascii="Arial" w:hAnsi="Arial" w:cs="Arial"/>
          <w:caps/>
          <w:color w:val="2F5496" w:themeColor="accent1" w:themeShade="BF"/>
          <w:sz w:val="22"/>
          <w:szCs w:val="22"/>
          <w:lang w:val="es-ES"/>
        </w:rPr>
      </w:pPr>
      <w:r w:rsidRPr="002D3225">
        <w:rPr>
          <w:rFonts w:ascii="Arial" w:hAnsi="Arial" w:cs="Arial"/>
          <w:caps/>
          <w:color w:val="2F5496" w:themeColor="accent1" w:themeShade="BF"/>
          <w:sz w:val="22"/>
          <w:szCs w:val="22"/>
          <w:lang w:val="es-ES"/>
        </w:rPr>
        <w:t>SECRETARÍA DEL H. CONSEJO UNIVERSITARIO,</w:t>
      </w:r>
    </w:p>
    <w:p w14:paraId="7DF8680D" w14:textId="1BD4E179" w:rsidR="0074403C" w:rsidRPr="002D3225" w:rsidRDefault="0074403C" w:rsidP="002D3225">
      <w:pPr>
        <w:spacing w:after="0"/>
        <w:jc w:val="center"/>
        <w:rPr>
          <w:rFonts w:ascii="Arial" w:hAnsi="Arial" w:cs="Arial"/>
          <w:caps/>
          <w:color w:val="2F5496" w:themeColor="accent1" w:themeShade="BF"/>
          <w:sz w:val="22"/>
          <w:szCs w:val="22"/>
          <w:lang w:val="es-ES"/>
        </w:rPr>
      </w:pPr>
      <w:r w:rsidRPr="002D3225">
        <w:rPr>
          <w:rFonts w:ascii="Arial" w:hAnsi="Arial" w:cs="Arial"/>
          <w:caps/>
          <w:color w:val="2F5496" w:themeColor="accent1" w:themeShade="BF"/>
          <w:sz w:val="22"/>
          <w:szCs w:val="22"/>
          <w:lang w:val="es-ES"/>
        </w:rPr>
        <w:t xml:space="preserve">EXPEDIDO EL DÍA </w:t>
      </w:r>
      <w:r w:rsidR="002D3225" w:rsidRPr="002D3225">
        <w:rPr>
          <w:rFonts w:ascii="Arial" w:hAnsi="Arial" w:cs="Arial"/>
          <w:caps/>
          <w:color w:val="2F5496" w:themeColor="accent1" w:themeShade="BF"/>
          <w:sz w:val="22"/>
          <w:szCs w:val="22"/>
          <w:lang w:val="es-ES"/>
        </w:rPr>
        <w:t>22</w:t>
      </w:r>
      <w:r w:rsidR="00703434" w:rsidRPr="002D3225">
        <w:rPr>
          <w:rFonts w:ascii="Arial" w:hAnsi="Arial" w:cs="Arial"/>
          <w:caps/>
          <w:color w:val="2F5496" w:themeColor="accent1" w:themeShade="BF"/>
          <w:sz w:val="22"/>
          <w:szCs w:val="22"/>
          <w:lang w:val="es-ES"/>
        </w:rPr>
        <w:t xml:space="preserve"> de </w:t>
      </w:r>
      <w:r w:rsidR="002D3225" w:rsidRPr="002D3225">
        <w:rPr>
          <w:rFonts w:ascii="Arial" w:hAnsi="Arial" w:cs="Arial"/>
          <w:caps/>
          <w:color w:val="2F5496" w:themeColor="accent1" w:themeShade="BF"/>
          <w:sz w:val="22"/>
          <w:szCs w:val="22"/>
          <w:lang w:val="es-ES"/>
        </w:rPr>
        <w:t>febrero</w:t>
      </w:r>
      <w:r w:rsidR="00703434" w:rsidRPr="002D3225">
        <w:rPr>
          <w:rFonts w:ascii="Arial" w:hAnsi="Arial" w:cs="Arial"/>
          <w:caps/>
          <w:color w:val="2F5496" w:themeColor="accent1" w:themeShade="BF"/>
          <w:sz w:val="22"/>
          <w:szCs w:val="22"/>
          <w:lang w:val="es-ES"/>
        </w:rPr>
        <w:t xml:space="preserve"> de</w:t>
      </w:r>
      <w:r w:rsidR="00630C5F" w:rsidRPr="002D3225">
        <w:rPr>
          <w:rFonts w:ascii="Arial" w:hAnsi="Arial" w:cs="Arial"/>
          <w:caps/>
          <w:color w:val="2F5496" w:themeColor="accent1" w:themeShade="BF"/>
          <w:sz w:val="22"/>
          <w:szCs w:val="22"/>
          <w:lang w:val="es-ES"/>
        </w:rPr>
        <w:t>l</w:t>
      </w:r>
      <w:r w:rsidR="00703434" w:rsidRPr="002D3225">
        <w:rPr>
          <w:rFonts w:ascii="Arial" w:hAnsi="Arial" w:cs="Arial"/>
          <w:caps/>
          <w:color w:val="2F5496" w:themeColor="accent1" w:themeShade="BF"/>
          <w:sz w:val="22"/>
          <w:szCs w:val="22"/>
          <w:lang w:val="es-ES"/>
        </w:rPr>
        <w:t xml:space="preserve"> 202</w:t>
      </w:r>
      <w:r w:rsidR="00630C5F" w:rsidRPr="002D3225">
        <w:rPr>
          <w:rFonts w:ascii="Arial" w:hAnsi="Arial" w:cs="Arial"/>
          <w:caps/>
          <w:color w:val="2F5496" w:themeColor="accent1" w:themeShade="BF"/>
          <w:sz w:val="22"/>
          <w:szCs w:val="22"/>
          <w:lang w:val="es-ES"/>
        </w:rPr>
        <w:t>3</w:t>
      </w:r>
      <w:r w:rsidR="00703434" w:rsidRPr="002D3225">
        <w:rPr>
          <w:rFonts w:ascii="Arial" w:hAnsi="Arial" w:cs="Arial"/>
          <w:caps/>
          <w:color w:val="2F5496" w:themeColor="accent1" w:themeShade="BF"/>
          <w:sz w:val="22"/>
          <w:szCs w:val="22"/>
          <w:lang w:val="es-ES"/>
        </w:rPr>
        <w:t>.</w:t>
      </w:r>
    </w:p>
    <w:p w14:paraId="3DBCB3BB" w14:textId="77777777" w:rsidR="0074403C" w:rsidRPr="005223FC" w:rsidRDefault="0074403C" w:rsidP="0074403C">
      <w:pPr>
        <w:rPr>
          <w:rFonts w:ascii="Arial" w:hAnsi="Arial" w:cs="Arial"/>
          <w:sz w:val="22"/>
          <w:szCs w:val="22"/>
          <w:lang w:val="es-MX"/>
        </w:rPr>
      </w:pPr>
    </w:p>
    <w:p w14:paraId="0B47F443" w14:textId="77777777" w:rsidR="0074403C" w:rsidRPr="005223FC" w:rsidRDefault="0074403C" w:rsidP="0074403C">
      <w:pPr>
        <w:rPr>
          <w:rFonts w:ascii="Arial" w:hAnsi="Arial" w:cs="Arial"/>
          <w:sz w:val="22"/>
          <w:szCs w:val="22"/>
          <w:lang w:val="es-MX"/>
        </w:rPr>
      </w:pPr>
    </w:p>
    <w:p w14:paraId="699517B4" w14:textId="77777777" w:rsidR="00103BEE" w:rsidRPr="0074403C" w:rsidRDefault="00103BEE" w:rsidP="00E17662">
      <w:pPr>
        <w:pStyle w:val="BasicParagraph"/>
        <w:ind w:right="1989"/>
        <w:jc w:val="center"/>
        <w:rPr>
          <w:rFonts w:ascii="Arial" w:hAnsi="Arial" w:cs="Arial"/>
          <w:caps/>
          <w:color w:val="002060"/>
          <w:sz w:val="22"/>
          <w:szCs w:val="22"/>
          <w:lang w:val="es-MX"/>
        </w:rPr>
      </w:pPr>
    </w:p>
    <w:p w14:paraId="04FA4750" w14:textId="77777777" w:rsidR="00103BEE" w:rsidRPr="00630C5F" w:rsidRDefault="00103BEE" w:rsidP="00E17662">
      <w:pPr>
        <w:pStyle w:val="BasicParagraph"/>
        <w:ind w:right="1989"/>
        <w:jc w:val="center"/>
        <w:rPr>
          <w:rFonts w:ascii="Arial" w:hAnsi="Arial" w:cs="Arial"/>
          <w:caps/>
          <w:color w:val="002060"/>
          <w:sz w:val="22"/>
          <w:szCs w:val="22"/>
          <w:lang w:val="es-MX"/>
        </w:rPr>
      </w:pPr>
    </w:p>
    <w:p w14:paraId="466DE010" w14:textId="77777777" w:rsidR="00103BEE" w:rsidRDefault="00103BEE" w:rsidP="00E17662">
      <w:pPr>
        <w:pStyle w:val="BasicParagraph"/>
        <w:ind w:right="1989"/>
        <w:jc w:val="center"/>
        <w:rPr>
          <w:rFonts w:ascii="Arial" w:hAnsi="Arial" w:cs="Arial"/>
          <w:caps/>
          <w:color w:val="002060"/>
          <w:sz w:val="22"/>
          <w:szCs w:val="22"/>
          <w:lang w:val="es-ES_tradnl"/>
        </w:rPr>
      </w:pPr>
    </w:p>
    <w:p w14:paraId="3C332C69" w14:textId="77777777" w:rsidR="00103BEE" w:rsidRDefault="00103BEE" w:rsidP="00E17662">
      <w:pPr>
        <w:pStyle w:val="BasicParagraph"/>
        <w:ind w:right="1989"/>
        <w:jc w:val="center"/>
        <w:rPr>
          <w:rFonts w:ascii="Arial" w:hAnsi="Arial" w:cs="Arial"/>
          <w:caps/>
          <w:color w:val="002060"/>
          <w:sz w:val="22"/>
          <w:szCs w:val="22"/>
          <w:lang w:val="es-ES_tradnl"/>
        </w:rPr>
      </w:pPr>
    </w:p>
    <w:p w14:paraId="1353857C" w14:textId="77777777" w:rsidR="00103BEE" w:rsidRDefault="00103BEE" w:rsidP="00E17662">
      <w:pPr>
        <w:pStyle w:val="BasicParagraph"/>
        <w:ind w:right="1989"/>
        <w:jc w:val="center"/>
        <w:rPr>
          <w:rFonts w:ascii="Arial" w:hAnsi="Arial" w:cs="Arial"/>
          <w:caps/>
          <w:color w:val="002060"/>
          <w:sz w:val="22"/>
          <w:szCs w:val="22"/>
          <w:lang w:val="es-ES_tradnl"/>
        </w:rPr>
      </w:pPr>
    </w:p>
    <w:p w14:paraId="2E8A51F8" w14:textId="77777777" w:rsidR="00103BEE" w:rsidRDefault="00103BEE" w:rsidP="00E17662">
      <w:pPr>
        <w:pStyle w:val="BasicParagraph"/>
        <w:ind w:right="1989"/>
        <w:jc w:val="center"/>
        <w:rPr>
          <w:rFonts w:ascii="Arial" w:hAnsi="Arial" w:cs="Arial"/>
          <w:caps/>
          <w:color w:val="002060"/>
          <w:sz w:val="22"/>
          <w:szCs w:val="22"/>
          <w:lang w:val="es-ES_tradnl"/>
        </w:rPr>
      </w:pPr>
    </w:p>
    <w:p w14:paraId="7DFB2C19" w14:textId="77777777" w:rsidR="00103BEE" w:rsidRDefault="00103BEE" w:rsidP="00E17662">
      <w:pPr>
        <w:pStyle w:val="BasicParagraph"/>
        <w:ind w:right="1989"/>
        <w:jc w:val="center"/>
        <w:rPr>
          <w:rFonts w:ascii="Arial" w:hAnsi="Arial" w:cs="Arial"/>
          <w:caps/>
          <w:color w:val="002060"/>
          <w:sz w:val="22"/>
          <w:szCs w:val="22"/>
          <w:lang w:val="es-ES_tradnl"/>
        </w:rPr>
      </w:pPr>
    </w:p>
    <w:p w14:paraId="1BB42033" w14:textId="77777777" w:rsidR="00103BEE" w:rsidRDefault="00103BEE" w:rsidP="00E17662">
      <w:pPr>
        <w:pStyle w:val="BasicParagraph"/>
        <w:ind w:right="1989"/>
        <w:jc w:val="center"/>
        <w:rPr>
          <w:rFonts w:ascii="Arial" w:hAnsi="Arial" w:cs="Arial"/>
          <w:caps/>
          <w:color w:val="002060"/>
          <w:sz w:val="22"/>
          <w:szCs w:val="22"/>
          <w:lang w:val="es-ES_tradnl"/>
        </w:rPr>
      </w:pPr>
    </w:p>
    <w:p w14:paraId="127FB0AF" w14:textId="77777777" w:rsidR="00103BEE" w:rsidRDefault="00103BEE" w:rsidP="00E17662">
      <w:pPr>
        <w:pStyle w:val="BasicParagraph"/>
        <w:ind w:right="1989"/>
        <w:jc w:val="center"/>
        <w:rPr>
          <w:rFonts w:ascii="Arial" w:hAnsi="Arial" w:cs="Arial"/>
          <w:caps/>
          <w:color w:val="002060"/>
          <w:sz w:val="22"/>
          <w:szCs w:val="22"/>
          <w:lang w:val="es-ES_tradnl"/>
        </w:rPr>
      </w:pPr>
    </w:p>
    <w:p w14:paraId="5D974A9B" w14:textId="4F48184E" w:rsidR="00103BEE" w:rsidRDefault="00103BEE" w:rsidP="00E17662">
      <w:pPr>
        <w:pStyle w:val="BasicParagraph"/>
        <w:ind w:right="1989"/>
        <w:jc w:val="center"/>
        <w:rPr>
          <w:rFonts w:ascii="Arial" w:hAnsi="Arial" w:cs="Arial"/>
          <w:caps/>
          <w:color w:val="002060"/>
          <w:sz w:val="22"/>
          <w:szCs w:val="22"/>
          <w:lang w:val="es-ES_tradnl"/>
        </w:rPr>
      </w:pPr>
    </w:p>
    <w:p w14:paraId="1BD93C7C" w14:textId="77777777" w:rsidR="00B53500" w:rsidRDefault="00B53500" w:rsidP="00E17662">
      <w:pPr>
        <w:pStyle w:val="BasicParagraph"/>
        <w:ind w:right="1989"/>
        <w:jc w:val="center"/>
        <w:rPr>
          <w:rFonts w:ascii="Arial" w:hAnsi="Arial" w:cs="Arial"/>
          <w:caps/>
          <w:color w:val="002060"/>
          <w:sz w:val="22"/>
          <w:szCs w:val="22"/>
          <w:lang w:val="es-ES_tradnl"/>
        </w:rPr>
      </w:pPr>
    </w:p>
    <w:sdt>
      <w:sdtPr>
        <w:rPr>
          <w:rFonts w:asciiTheme="minorHAnsi" w:eastAsiaTheme="minorEastAsia" w:hAnsiTheme="minorHAnsi" w:cstheme="minorBidi"/>
          <w:color w:val="auto"/>
          <w:sz w:val="21"/>
          <w:szCs w:val="21"/>
          <w:lang w:val="es-ES"/>
        </w:rPr>
        <w:id w:val="-1428959808"/>
        <w:docPartObj>
          <w:docPartGallery w:val="Table of Contents"/>
          <w:docPartUnique/>
        </w:docPartObj>
      </w:sdtPr>
      <w:sdtEndPr>
        <w:rPr>
          <w:b/>
          <w:bCs/>
        </w:rPr>
      </w:sdtEndPr>
      <w:sdtContent>
        <w:p w14:paraId="323F3CD5" w14:textId="49ECC6A5" w:rsidR="002D3225" w:rsidRPr="002D3225" w:rsidRDefault="002D3225" w:rsidP="002D3225">
          <w:pPr>
            <w:pStyle w:val="TtuloTDC"/>
            <w:jc w:val="center"/>
            <w:rPr>
              <w:rFonts w:ascii="Arial" w:hAnsi="Arial" w:cs="Arial"/>
              <w:b/>
              <w:bCs/>
              <w:color w:val="2F5496" w:themeColor="accent1" w:themeShade="BF"/>
              <w:sz w:val="28"/>
              <w:szCs w:val="28"/>
            </w:rPr>
          </w:pPr>
          <w:r w:rsidRPr="002D3225">
            <w:rPr>
              <w:rFonts w:ascii="Arial" w:hAnsi="Arial" w:cs="Arial"/>
              <w:b/>
              <w:bCs/>
              <w:color w:val="2F5496" w:themeColor="accent1" w:themeShade="BF"/>
              <w:sz w:val="28"/>
              <w:szCs w:val="28"/>
              <w:lang w:val="es-ES"/>
            </w:rPr>
            <w:t>ÍNDICE</w:t>
          </w:r>
        </w:p>
        <w:p w14:paraId="139B93C7" w14:textId="77777777" w:rsidR="002D3225" w:rsidRDefault="002D3225">
          <w:pPr>
            <w:pStyle w:val="TDC1"/>
            <w:tabs>
              <w:tab w:val="right" w:leader="dot" w:pos="9350"/>
            </w:tabs>
            <w:rPr>
              <w:rFonts w:ascii="Arial" w:hAnsi="Arial" w:cs="Arial"/>
              <w:sz w:val="22"/>
              <w:szCs w:val="22"/>
            </w:rPr>
          </w:pPr>
        </w:p>
        <w:p w14:paraId="37F0E8C3" w14:textId="77777777" w:rsidR="002D3225" w:rsidRDefault="002D3225">
          <w:pPr>
            <w:pStyle w:val="TDC1"/>
            <w:tabs>
              <w:tab w:val="right" w:leader="dot" w:pos="9350"/>
            </w:tabs>
            <w:rPr>
              <w:rFonts w:ascii="Arial" w:hAnsi="Arial" w:cs="Arial"/>
              <w:sz w:val="22"/>
              <w:szCs w:val="22"/>
            </w:rPr>
          </w:pPr>
        </w:p>
        <w:p w14:paraId="084CF286" w14:textId="1FC8C13B" w:rsidR="002D3225" w:rsidRPr="002D3225" w:rsidRDefault="002D3225">
          <w:pPr>
            <w:pStyle w:val="TDC1"/>
            <w:tabs>
              <w:tab w:val="right" w:leader="dot" w:pos="9350"/>
            </w:tabs>
            <w:rPr>
              <w:rFonts w:ascii="Arial" w:eastAsiaTheme="minorEastAsia" w:hAnsi="Arial" w:cs="Arial"/>
              <w:noProof/>
              <w:sz w:val="22"/>
              <w:szCs w:val="22"/>
              <w:lang w:val="es-MX" w:eastAsia="es-MX"/>
            </w:rPr>
          </w:pPr>
          <w:r w:rsidRPr="002D3225">
            <w:rPr>
              <w:rFonts w:ascii="Arial" w:hAnsi="Arial" w:cs="Arial"/>
              <w:sz w:val="22"/>
              <w:szCs w:val="22"/>
            </w:rPr>
            <w:fldChar w:fldCharType="begin"/>
          </w:r>
          <w:r w:rsidRPr="002D3225">
            <w:rPr>
              <w:rFonts w:ascii="Arial" w:hAnsi="Arial" w:cs="Arial"/>
              <w:sz w:val="22"/>
              <w:szCs w:val="22"/>
            </w:rPr>
            <w:instrText xml:space="preserve"> TOC \o "1-3" \h \z \u </w:instrText>
          </w:r>
          <w:r w:rsidRPr="002D3225">
            <w:rPr>
              <w:rFonts w:ascii="Arial" w:hAnsi="Arial" w:cs="Arial"/>
              <w:sz w:val="22"/>
              <w:szCs w:val="22"/>
            </w:rPr>
            <w:fldChar w:fldCharType="separate"/>
          </w:r>
          <w:hyperlink w:anchor="_Toc128047568" w:history="1">
            <w:r w:rsidRPr="002D3225">
              <w:rPr>
                <w:rStyle w:val="Hipervnculo"/>
                <w:rFonts w:ascii="Arial" w:hAnsi="Arial" w:cs="Arial"/>
                <w:noProof/>
                <w:sz w:val="22"/>
                <w:szCs w:val="22"/>
                <w:lang w:val="es-MX"/>
              </w:rPr>
              <w:t>CAPÍTULO I</w:t>
            </w:r>
            <w:r w:rsidRPr="002D3225">
              <w:rPr>
                <w:rFonts w:ascii="Arial" w:hAnsi="Arial" w:cs="Arial"/>
                <w:noProof/>
                <w:webHidden/>
                <w:sz w:val="22"/>
                <w:szCs w:val="22"/>
              </w:rPr>
              <w:tab/>
            </w:r>
            <w:r w:rsidRPr="002D3225">
              <w:rPr>
                <w:rFonts w:ascii="Arial" w:hAnsi="Arial" w:cs="Arial"/>
                <w:noProof/>
                <w:webHidden/>
                <w:sz w:val="22"/>
                <w:szCs w:val="22"/>
              </w:rPr>
              <w:fldChar w:fldCharType="begin"/>
            </w:r>
            <w:r w:rsidRPr="002D3225">
              <w:rPr>
                <w:rFonts w:ascii="Arial" w:hAnsi="Arial" w:cs="Arial"/>
                <w:noProof/>
                <w:webHidden/>
                <w:sz w:val="22"/>
                <w:szCs w:val="22"/>
              </w:rPr>
              <w:instrText xml:space="preserve"> PAGEREF _Toc128047568 \h </w:instrText>
            </w:r>
            <w:r w:rsidRPr="002D3225">
              <w:rPr>
                <w:rFonts w:ascii="Arial" w:hAnsi="Arial" w:cs="Arial"/>
                <w:noProof/>
                <w:webHidden/>
                <w:sz w:val="22"/>
                <w:szCs w:val="22"/>
              </w:rPr>
            </w:r>
            <w:r w:rsidRPr="002D3225">
              <w:rPr>
                <w:rFonts w:ascii="Arial" w:hAnsi="Arial" w:cs="Arial"/>
                <w:noProof/>
                <w:webHidden/>
                <w:sz w:val="22"/>
                <w:szCs w:val="22"/>
              </w:rPr>
              <w:fldChar w:fldCharType="separate"/>
            </w:r>
            <w:r w:rsidR="00580761">
              <w:rPr>
                <w:rFonts w:ascii="Arial" w:hAnsi="Arial" w:cs="Arial"/>
                <w:noProof/>
                <w:webHidden/>
                <w:sz w:val="22"/>
                <w:szCs w:val="22"/>
              </w:rPr>
              <w:t>4</w:t>
            </w:r>
            <w:r w:rsidRPr="002D3225">
              <w:rPr>
                <w:rFonts w:ascii="Arial" w:hAnsi="Arial" w:cs="Arial"/>
                <w:noProof/>
                <w:webHidden/>
                <w:sz w:val="22"/>
                <w:szCs w:val="22"/>
              </w:rPr>
              <w:fldChar w:fldCharType="end"/>
            </w:r>
          </w:hyperlink>
        </w:p>
        <w:p w14:paraId="0B00C0B2" w14:textId="4E1FCCE0" w:rsidR="002D3225" w:rsidRPr="002D3225" w:rsidRDefault="00000000">
          <w:pPr>
            <w:pStyle w:val="TDC1"/>
            <w:tabs>
              <w:tab w:val="right" w:leader="dot" w:pos="9350"/>
            </w:tabs>
            <w:rPr>
              <w:rFonts w:ascii="Arial" w:eastAsiaTheme="minorEastAsia" w:hAnsi="Arial" w:cs="Arial"/>
              <w:noProof/>
              <w:sz w:val="22"/>
              <w:szCs w:val="22"/>
              <w:lang w:val="es-MX" w:eastAsia="es-MX"/>
            </w:rPr>
          </w:pPr>
          <w:hyperlink w:anchor="_Toc128047569" w:history="1">
            <w:r w:rsidR="002D3225" w:rsidRPr="002D3225">
              <w:rPr>
                <w:rStyle w:val="Hipervnculo"/>
                <w:rFonts w:ascii="Arial" w:hAnsi="Arial" w:cs="Arial"/>
                <w:noProof/>
                <w:sz w:val="22"/>
                <w:szCs w:val="22"/>
                <w:lang w:val="es-MX"/>
              </w:rPr>
              <w:t>OBJETO.</w:t>
            </w:r>
            <w:r w:rsidR="002D3225" w:rsidRPr="002D3225">
              <w:rPr>
                <w:rFonts w:ascii="Arial" w:hAnsi="Arial" w:cs="Arial"/>
                <w:noProof/>
                <w:webHidden/>
                <w:sz w:val="22"/>
                <w:szCs w:val="22"/>
              </w:rPr>
              <w:tab/>
            </w:r>
            <w:r w:rsidR="002D3225" w:rsidRPr="002D3225">
              <w:rPr>
                <w:rFonts w:ascii="Arial" w:hAnsi="Arial" w:cs="Arial"/>
                <w:noProof/>
                <w:webHidden/>
                <w:sz w:val="22"/>
                <w:szCs w:val="22"/>
              </w:rPr>
              <w:fldChar w:fldCharType="begin"/>
            </w:r>
            <w:r w:rsidR="002D3225" w:rsidRPr="002D3225">
              <w:rPr>
                <w:rFonts w:ascii="Arial" w:hAnsi="Arial" w:cs="Arial"/>
                <w:noProof/>
                <w:webHidden/>
                <w:sz w:val="22"/>
                <w:szCs w:val="22"/>
              </w:rPr>
              <w:instrText xml:space="preserve"> PAGEREF _Toc128047569 \h </w:instrText>
            </w:r>
            <w:r w:rsidR="002D3225" w:rsidRPr="002D3225">
              <w:rPr>
                <w:rFonts w:ascii="Arial" w:hAnsi="Arial" w:cs="Arial"/>
                <w:noProof/>
                <w:webHidden/>
                <w:sz w:val="22"/>
                <w:szCs w:val="22"/>
              </w:rPr>
            </w:r>
            <w:r w:rsidR="002D3225" w:rsidRPr="002D3225">
              <w:rPr>
                <w:rFonts w:ascii="Arial" w:hAnsi="Arial" w:cs="Arial"/>
                <w:noProof/>
                <w:webHidden/>
                <w:sz w:val="22"/>
                <w:szCs w:val="22"/>
              </w:rPr>
              <w:fldChar w:fldCharType="separate"/>
            </w:r>
            <w:r w:rsidR="00580761">
              <w:rPr>
                <w:rFonts w:ascii="Arial" w:hAnsi="Arial" w:cs="Arial"/>
                <w:noProof/>
                <w:webHidden/>
                <w:sz w:val="22"/>
                <w:szCs w:val="22"/>
              </w:rPr>
              <w:t>4</w:t>
            </w:r>
            <w:r w:rsidR="002D3225" w:rsidRPr="002D3225">
              <w:rPr>
                <w:rFonts w:ascii="Arial" w:hAnsi="Arial" w:cs="Arial"/>
                <w:noProof/>
                <w:webHidden/>
                <w:sz w:val="22"/>
                <w:szCs w:val="22"/>
              </w:rPr>
              <w:fldChar w:fldCharType="end"/>
            </w:r>
          </w:hyperlink>
        </w:p>
        <w:p w14:paraId="36ED211D" w14:textId="66E7F24D" w:rsidR="002D3225" w:rsidRPr="002D3225" w:rsidRDefault="00000000">
          <w:pPr>
            <w:pStyle w:val="TDC1"/>
            <w:tabs>
              <w:tab w:val="right" w:leader="dot" w:pos="9350"/>
            </w:tabs>
            <w:rPr>
              <w:rFonts w:ascii="Arial" w:eastAsiaTheme="minorEastAsia" w:hAnsi="Arial" w:cs="Arial"/>
              <w:noProof/>
              <w:sz w:val="22"/>
              <w:szCs w:val="22"/>
              <w:lang w:val="es-MX" w:eastAsia="es-MX"/>
            </w:rPr>
          </w:pPr>
          <w:hyperlink w:anchor="_Toc128047570" w:history="1">
            <w:r w:rsidR="002D3225" w:rsidRPr="002D3225">
              <w:rPr>
                <w:rStyle w:val="Hipervnculo"/>
                <w:rFonts w:ascii="Arial" w:hAnsi="Arial" w:cs="Arial"/>
                <w:noProof/>
                <w:sz w:val="22"/>
                <w:szCs w:val="22"/>
                <w:lang w:val="es-MX"/>
              </w:rPr>
              <w:t>CAPÍTULO II</w:t>
            </w:r>
            <w:r w:rsidR="002D3225" w:rsidRPr="002D3225">
              <w:rPr>
                <w:rFonts w:ascii="Arial" w:hAnsi="Arial" w:cs="Arial"/>
                <w:noProof/>
                <w:webHidden/>
                <w:sz w:val="22"/>
                <w:szCs w:val="22"/>
              </w:rPr>
              <w:tab/>
            </w:r>
            <w:r w:rsidR="002D3225" w:rsidRPr="002D3225">
              <w:rPr>
                <w:rFonts w:ascii="Arial" w:hAnsi="Arial" w:cs="Arial"/>
                <w:noProof/>
                <w:webHidden/>
                <w:sz w:val="22"/>
                <w:szCs w:val="22"/>
              </w:rPr>
              <w:fldChar w:fldCharType="begin"/>
            </w:r>
            <w:r w:rsidR="002D3225" w:rsidRPr="002D3225">
              <w:rPr>
                <w:rFonts w:ascii="Arial" w:hAnsi="Arial" w:cs="Arial"/>
                <w:noProof/>
                <w:webHidden/>
                <w:sz w:val="22"/>
                <w:szCs w:val="22"/>
              </w:rPr>
              <w:instrText xml:space="preserve"> PAGEREF _Toc128047570 \h </w:instrText>
            </w:r>
            <w:r w:rsidR="002D3225" w:rsidRPr="002D3225">
              <w:rPr>
                <w:rFonts w:ascii="Arial" w:hAnsi="Arial" w:cs="Arial"/>
                <w:noProof/>
                <w:webHidden/>
                <w:sz w:val="22"/>
                <w:szCs w:val="22"/>
              </w:rPr>
            </w:r>
            <w:r w:rsidR="002D3225" w:rsidRPr="002D3225">
              <w:rPr>
                <w:rFonts w:ascii="Arial" w:hAnsi="Arial" w:cs="Arial"/>
                <w:noProof/>
                <w:webHidden/>
                <w:sz w:val="22"/>
                <w:szCs w:val="22"/>
              </w:rPr>
              <w:fldChar w:fldCharType="separate"/>
            </w:r>
            <w:r w:rsidR="00580761">
              <w:rPr>
                <w:rFonts w:ascii="Arial" w:hAnsi="Arial" w:cs="Arial"/>
                <w:noProof/>
                <w:webHidden/>
                <w:sz w:val="22"/>
                <w:szCs w:val="22"/>
              </w:rPr>
              <w:t>4</w:t>
            </w:r>
            <w:r w:rsidR="002D3225" w:rsidRPr="002D3225">
              <w:rPr>
                <w:rFonts w:ascii="Arial" w:hAnsi="Arial" w:cs="Arial"/>
                <w:noProof/>
                <w:webHidden/>
                <w:sz w:val="22"/>
                <w:szCs w:val="22"/>
              </w:rPr>
              <w:fldChar w:fldCharType="end"/>
            </w:r>
          </w:hyperlink>
        </w:p>
        <w:p w14:paraId="421C3512" w14:textId="2C3896F0" w:rsidR="002D3225" w:rsidRPr="002D3225" w:rsidRDefault="00000000">
          <w:pPr>
            <w:pStyle w:val="TDC1"/>
            <w:tabs>
              <w:tab w:val="right" w:leader="dot" w:pos="9350"/>
            </w:tabs>
            <w:rPr>
              <w:rFonts w:ascii="Arial" w:eastAsiaTheme="minorEastAsia" w:hAnsi="Arial" w:cs="Arial"/>
              <w:noProof/>
              <w:sz w:val="22"/>
              <w:szCs w:val="22"/>
              <w:lang w:val="es-MX" w:eastAsia="es-MX"/>
            </w:rPr>
          </w:pPr>
          <w:hyperlink w:anchor="_Toc128047571" w:history="1">
            <w:r w:rsidR="002D3225" w:rsidRPr="002D3225">
              <w:rPr>
                <w:rStyle w:val="Hipervnculo"/>
                <w:rFonts w:ascii="Arial" w:hAnsi="Arial" w:cs="Arial"/>
                <w:noProof/>
                <w:sz w:val="22"/>
                <w:szCs w:val="22"/>
                <w:lang w:val="es-MX"/>
              </w:rPr>
              <w:t>DISPOSICIONES GENERALES.</w:t>
            </w:r>
            <w:r w:rsidR="002D3225" w:rsidRPr="002D3225">
              <w:rPr>
                <w:rFonts w:ascii="Arial" w:hAnsi="Arial" w:cs="Arial"/>
                <w:noProof/>
                <w:webHidden/>
                <w:sz w:val="22"/>
                <w:szCs w:val="22"/>
              </w:rPr>
              <w:tab/>
            </w:r>
            <w:r w:rsidR="002D3225" w:rsidRPr="002D3225">
              <w:rPr>
                <w:rFonts w:ascii="Arial" w:hAnsi="Arial" w:cs="Arial"/>
                <w:noProof/>
                <w:webHidden/>
                <w:sz w:val="22"/>
                <w:szCs w:val="22"/>
              </w:rPr>
              <w:fldChar w:fldCharType="begin"/>
            </w:r>
            <w:r w:rsidR="002D3225" w:rsidRPr="002D3225">
              <w:rPr>
                <w:rFonts w:ascii="Arial" w:hAnsi="Arial" w:cs="Arial"/>
                <w:noProof/>
                <w:webHidden/>
                <w:sz w:val="22"/>
                <w:szCs w:val="22"/>
              </w:rPr>
              <w:instrText xml:space="preserve"> PAGEREF _Toc128047571 \h </w:instrText>
            </w:r>
            <w:r w:rsidR="002D3225" w:rsidRPr="002D3225">
              <w:rPr>
                <w:rFonts w:ascii="Arial" w:hAnsi="Arial" w:cs="Arial"/>
                <w:noProof/>
                <w:webHidden/>
                <w:sz w:val="22"/>
                <w:szCs w:val="22"/>
              </w:rPr>
            </w:r>
            <w:r w:rsidR="002D3225" w:rsidRPr="002D3225">
              <w:rPr>
                <w:rFonts w:ascii="Arial" w:hAnsi="Arial" w:cs="Arial"/>
                <w:noProof/>
                <w:webHidden/>
                <w:sz w:val="22"/>
                <w:szCs w:val="22"/>
              </w:rPr>
              <w:fldChar w:fldCharType="separate"/>
            </w:r>
            <w:r w:rsidR="00580761">
              <w:rPr>
                <w:rFonts w:ascii="Arial" w:hAnsi="Arial" w:cs="Arial"/>
                <w:noProof/>
                <w:webHidden/>
                <w:sz w:val="22"/>
                <w:szCs w:val="22"/>
              </w:rPr>
              <w:t>4</w:t>
            </w:r>
            <w:r w:rsidR="002D3225" w:rsidRPr="002D3225">
              <w:rPr>
                <w:rFonts w:ascii="Arial" w:hAnsi="Arial" w:cs="Arial"/>
                <w:noProof/>
                <w:webHidden/>
                <w:sz w:val="22"/>
                <w:szCs w:val="22"/>
              </w:rPr>
              <w:fldChar w:fldCharType="end"/>
            </w:r>
          </w:hyperlink>
        </w:p>
        <w:p w14:paraId="4F2CBDB8" w14:textId="23F011BC" w:rsidR="002D3225" w:rsidRPr="002D3225" w:rsidRDefault="00000000">
          <w:pPr>
            <w:pStyle w:val="TDC1"/>
            <w:tabs>
              <w:tab w:val="right" w:leader="dot" w:pos="9350"/>
            </w:tabs>
            <w:rPr>
              <w:rFonts w:ascii="Arial" w:eastAsiaTheme="minorEastAsia" w:hAnsi="Arial" w:cs="Arial"/>
              <w:noProof/>
              <w:sz w:val="22"/>
              <w:szCs w:val="22"/>
              <w:lang w:val="es-MX" w:eastAsia="es-MX"/>
            </w:rPr>
          </w:pPr>
          <w:hyperlink w:anchor="_Toc128047572" w:history="1">
            <w:r w:rsidR="002D3225" w:rsidRPr="002D3225">
              <w:rPr>
                <w:rStyle w:val="Hipervnculo"/>
                <w:rFonts w:ascii="Arial" w:hAnsi="Arial" w:cs="Arial"/>
                <w:noProof/>
                <w:sz w:val="22"/>
                <w:szCs w:val="22"/>
                <w:lang w:val="es-MX"/>
              </w:rPr>
              <w:t>TÍTULO PRIMERO</w:t>
            </w:r>
            <w:r w:rsidR="002D3225" w:rsidRPr="002D3225">
              <w:rPr>
                <w:rFonts w:ascii="Arial" w:hAnsi="Arial" w:cs="Arial"/>
                <w:noProof/>
                <w:webHidden/>
                <w:sz w:val="22"/>
                <w:szCs w:val="22"/>
              </w:rPr>
              <w:tab/>
            </w:r>
            <w:r w:rsidR="002D3225" w:rsidRPr="002D3225">
              <w:rPr>
                <w:rFonts w:ascii="Arial" w:hAnsi="Arial" w:cs="Arial"/>
                <w:noProof/>
                <w:webHidden/>
                <w:sz w:val="22"/>
                <w:szCs w:val="22"/>
              </w:rPr>
              <w:fldChar w:fldCharType="begin"/>
            </w:r>
            <w:r w:rsidR="002D3225" w:rsidRPr="002D3225">
              <w:rPr>
                <w:rFonts w:ascii="Arial" w:hAnsi="Arial" w:cs="Arial"/>
                <w:noProof/>
                <w:webHidden/>
                <w:sz w:val="22"/>
                <w:szCs w:val="22"/>
              </w:rPr>
              <w:instrText xml:space="preserve"> PAGEREF _Toc128047572 \h </w:instrText>
            </w:r>
            <w:r w:rsidR="002D3225" w:rsidRPr="002D3225">
              <w:rPr>
                <w:rFonts w:ascii="Arial" w:hAnsi="Arial" w:cs="Arial"/>
                <w:noProof/>
                <w:webHidden/>
                <w:sz w:val="22"/>
                <w:szCs w:val="22"/>
              </w:rPr>
            </w:r>
            <w:r w:rsidR="002D3225" w:rsidRPr="002D3225">
              <w:rPr>
                <w:rFonts w:ascii="Arial" w:hAnsi="Arial" w:cs="Arial"/>
                <w:noProof/>
                <w:webHidden/>
                <w:sz w:val="22"/>
                <w:szCs w:val="22"/>
              </w:rPr>
              <w:fldChar w:fldCharType="separate"/>
            </w:r>
            <w:r w:rsidR="00580761">
              <w:rPr>
                <w:rFonts w:ascii="Arial" w:hAnsi="Arial" w:cs="Arial"/>
                <w:noProof/>
                <w:webHidden/>
                <w:sz w:val="22"/>
                <w:szCs w:val="22"/>
              </w:rPr>
              <w:t>5</w:t>
            </w:r>
            <w:r w:rsidR="002D3225" w:rsidRPr="002D3225">
              <w:rPr>
                <w:rFonts w:ascii="Arial" w:hAnsi="Arial" w:cs="Arial"/>
                <w:noProof/>
                <w:webHidden/>
                <w:sz w:val="22"/>
                <w:szCs w:val="22"/>
              </w:rPr>
              <w:fldChar w:fldCharType="end"/>
            </w:r>
          </w:hyperlink>
        </w:p>
        <w:p w14:paraId="02770EF1" w14:textId="2F8EFDED" w:rsidR="002D3225" w:rsidRPr="002D3225" w:rsidRDefault="00000000">
          <w:pPr>
            <w:pStyle w:val="TDC1"/>
            <w:tabs>
              <w:tab w:val="right" w:leader="dot" w:pos="9350"/>
            </w:tabs>
            <w:rPr>
              <w:rFonts w:ascii="Arial" w:eastAsiaTheme="minorEastAsia" w:hAnsi="Arial" w:cs="Arial"/>
              <w:noProof/>
              <w:sz w:val="22"/>
              <w:szCs w:val="22"/>
              <w:lang w:val="es-MX" w:eastAsia="es-MX"/>
            </w:rPr>
          </w:pPr>
          <w:hyperlink w:anchor="_Toc128047573" w:history="1">
            <w:r w:rsidR="002D3225" w:rsidRPr="002D3225">
              <w:rPr>
                <w:rStyle w:val="Hipervnculo"/>
                <w:rFonts w:ascii="Arial" w:hAnsi="Arial" w:cs="Arial"/>
                <w:noProof/>
                <w:sz w:val="22"/>
                <w:szCs w:val="22"/>
                <w:lang w:val="es-MX"/>
              </w:rPr>
              <w:t>INGRESO</w:t>
            </w:r>
            <w:r w:rsidR="002D3225" w:rsidRPr="002D3225">
              <w:rPr>
                <w:rFonts w:ascii="Arial" w:hAnsi="Arial" w:cs="Arial"/>
                <w:noProof/>
                <w:webHidden/>
                <w:sz w:val="22"/>
                <w:szCs w:val="22"/>
              </w:rPr>
              <w:tab/>
            </w:r>
            <w:r w:rsidR="002D3225" w:rsidRPr="002D3225">
              <w:rPr>
                <w:rFonts w:ascii="Arial" w:hAnsi="Arial" w:cs="Arial"/>
                <w:noProof/>
                <w:webHidden/>
                <w:sz w:val="22"/>
                <w:szCs w:val="22"/>
              </w:rPr>
              <w:fldChar w:fldCharType="begin"/>
            </w:r>
            <w:r w:rsidR="002D3225" w:rsidRPr="002D3225">
              <w:rPr>
                <w:rFonts w:ascii="Arial" w:hAnsi="Arial" w:cs="Arial"/>
                <w:noProof/>
                <w:webHidden/>
                <w:sz w:val="22"/>
                <w:szCs w:val="22"/>
              </w:rPr>
              <w:instrText xml:space="preserve"> PAGEREF _Toc128047573 \h </w:instrText>
            </w:r>
            <w:r w:rsidR="002D3225" w:rsidRPr="002D3225">
              <w:rPr>
                <w:rFonts w:ascii="Arial" w:hAnsi="Arial" w:cs="Arial"/>
                <w:noProof/>
                <w:webHidden/>
                <w:sz w:val="22"/>
                <w:szCs w:val="22"/>
              </w:rPr>
            </w:r>
            <w:r w:rsidR="002D3225" w:rsidRPr="002D3225">
              <w:rPr>
                <w:rFonts w:ascii="Arial" w:hAnsi="Arial" w:cs="Arial"/>
                <w:noProof/>
                <w:webHidden/>
                <w:sz w:val="22"/>
                <w:szCs w:val="22"/>
              </w:rPr>
              <w:fldChar w:fldCharType="separate"/>
            </w:r>
            <w:r w:rsidR="00580761">
              <w:rPr>
                <w:rFonts w:ascii="Arial" w:hAnsi="Arial" w:cs="Arial"/>
                <w:noProof/>
                <w:webHidden/>
                <w:sz w:val="22"/>
                <w:szCs w:val="22"/>
              </w:rPr>
              <w:t>5</w:t>
            </w:r>
            <w:r w:rsidR="002D3225" w:rsidRPr="002D3225">
              <w:rPr>
                <w:rFonts w:ascii="Arial" w:hAnsi="Arial" w:cs="Arial"/>
                <w:noProof/>
                <w:webHidden/>
                <w:sz w:val="22"/>
                <w:szCs w:val="22"/>
              </w:rPr>
              <w:fldChar w:fldCharType="end"/>
            </w:r>
          </w:hyperlink>
        </w:p>
        <w:p w14:paraId="2C84F7E3" w14:textId="549E36DC" w:rsidR="002D3225" w:rsidRPr="002D3225" w:rsidRDefault="00000000">
          <w:pPr>
            <w:pStyle w:val="TDC1"/>
            <w:tabs>
              <w:tab w:val="right" w:leader="dot" w:pos="9350"/>
            </w:tabs>
            <w:rPr>
              <w:rFonts w:ascii="Arial" w:eastAsiaTheme="minorEastAsia" w:hAnsi="Arial" w:cs="Arial"/>
              <w:noProof/>
              <w:sz w:val="22"/>
              <w:szCs w:val="22"/>
              <w:lang w:val="es-MX" w:eastAsia="es-MX"/>
            </w:rPr>
          </w:pPr>
          <w:hyperlink w:anchor="_Toc128047574" w:history="1">
            <w:r w:rsidR="002D3225" w:rsidRPr="002D3225">
              <w:rPr>
                <w:rStyle w:val="Hipervnculo"/>
                <w:rFonts w:ascii="Arial" w:hAnsi="Arial" w:cs="Arial"/>
                <w:noProof/>
                <w:sz w:val="22"/>
                <w:szCs w:val="22"/>
                <w:lang w:val="es-MX"/>
              </w:rPr>
              <w:t>CAPÍTULO I</w:t>
            </w:r>
            <w:r w:rsidR="002D3225" w:rsidRPr="002D3225">
              <w:rPr>
                <w:rFonts w:ascii="Arial" w:hAnsi="Arial" w:cs="Arial"/>
                <w:noProof/>
                <w:webHidden/>
                <w:sz w:val="22"/>
                <w:szCs w:val="22"/>
              </w:rPr>
              <w:tab/>
            </w:r>
            <w:r w:rsidR="002D3225" w:rsidRPr="002D3225">
              <w:rPr>
                <w:rFonts w:ascii="Arial" w:hAnsi="Arial" w:cs="Arial"/>
                <w:noProof/>
                <w:webHidden/>
                <w:sz w:val="22"/>
                <w:szCs w:val="22"/>
              </w:rPr>
              <w:fldChar w:fldCharType="begin"/>
            </w:r>
            <w:r w:rsidR="002D3225" w:rsidRPr="002D3225">
              <w:rPr>
                <w:rFonts w:ascii="Arial" w:hAnsi="Arial" w:cs="Arial"/>
                <w:noProof/>
                <w:webHidden/>
                <w:sz w:val="22"/>
                <w:szCs w:val="22"/>
              </w:rPr>
              <w:instrText xml:space="preserve"> PAGEREF _Toc128047574 \h </w:instrText>
            </w:r>
            <w:r w:rsidR="002D3225" w:rsidRPr="002D3225">
              <w:rPr>
                <w:rFonts w:ascii="Arial" w:hAnsi="Arial" w:cs="Arial"/>
                <w:noProof/>
                <w:webHidden/>
                <w:sz w:val="22"/>
                <w:szCs w:val="22"/>
              </w:rPr>
            </w:r>
            <w:r w:rsidR="002D3225" w:rsidRPr="002D3225">
              <w:rPr>
                <w:rFonts w:ascii="Arial" w:hAnsi="Arial" w:cs="Arial"/>
                <w:noProof/>
                <w:webHidden/>
                <w:sz w:val="22"/>
                <w:szCs w:val="22"/>
              </w:rPr>
              <w:fldChar w:fldCharType="separate"/>
            </w:r>
            <w:r w:rsidR="00580761">
              <w:rPr>
                <w:rFonts w:ascii="Arial" w:hAnsi="Arial" w:cs="Arial"/>
                <w:noProof/>
                <w:webHidden/>
                <w:sz w:val="22"/>
                <w:szCs w:val="22"/>
              </w:rPr>
              <w:t>5</w:t>
            </w:r>
            <w:r w:rsidR="002D3225" w:rsidRPr="002D3225">
              <w:rPr>
                <w:rFonts w:ascii="Arial" w:hAnsi="Arial" w:cs="Arial"/>
                <w:noProof/>
                <w:webHidden/>
                <w:sz w:val="22"/>
                <w:szCs w:val="22"/>
              </w:rPr>
              <w:fldChar w:fldCharType="end"/>
            </w:r>
          </w:hyperlink>
        </w:p>
        <w:p w14:paraId="04268C1F" w14:textId="4FDA1E49" w:rsidR="002D3225" w:rsidRPr="002D3225" w:rsidRDefault="00000000">
          <w:pPr>
            <w:pStyle w:val="TDC1"/>
            <w:tabs>
              <w:tab w:val="right" w:leader="dot" w:pos="9350"/>
            </w:tabs>
            <w:rPr>
              <w:rFonts w:ascii="Arial" w:eastAsiaTheme="minorEastAsia" w:hAnsi="Arial" w:cs="Arial"/>
              <w:noProof/>
              <w:sz w:val="22"/>
              <w:szCs w:val="22"/>
              <w:lang w:val="es-MX" w:eastAsia="es-MX"/>
            </w:rPr>
          </w:pPr>
          <w:hyperlink w:anchor="_Toc128047575" w:history="1">
            <w:r w:rsidR="002D3225" w:rsidRPr="002D3225">
              <w:rPr>
                <w:rStyle w:val="Hipervnculo"/>
                <w:rFonts w:ascii="Arial" w:hAnsi="Arial" w:cs="Arial"/>
                <w:noProof/>
                <w:sz w:val="22"/>
                <w:szCs w:val="22"/>
                <w:lang w:val="es-MX"/>
              </w:rPr>
              <w:t>ADMISIÓN.</w:t>
            </w:r>
            <w:r w:rsidR="002D3225" w:rsidRPr="002D3225">
              <w:rPr>
                <w:rFonts w:ascii="Arial" w:hAnsi="Arial" w:cs="Arial"/>
                <w:noProof/>
                <w:webHidden/>
                <w:sz w:val="22"/>
                <w:szCs w:val="22"/>
              </w:rPr>
              <w:tab/>
            </w:r>
            <w:r w:rsidR="002D3225" w:rsidRPr="002D3225">
              <w:rPr>
                <w:rFonts w:ascii="Arial" w:hAnsi="Arial" w:cs="Arial"/>
                <w:noProof/>
                <w:webHidden/>
                <w:sz w:val="22"/>
                <w:szCs w:val="22"/>
              </w:rPr>
              <w:fldChar w:fldCharType="begin"/>
            </w:r>
            <w:r w:rsidR="002D3225" w:rsidRPr="002D3225">
              <w:rPr>
                <w:rFonts w:ascii="Arial" w:hAnsi="Arial" w:cs="Arial"/>
                <w:noProof/>
                <w:webHidden/>
                <w:sz w:val="22"/>
                <w:szCs w:val="22"/>
              </w:rPr>
              <w:instrText xml:space="preserve"> PAGEREF _Toc128047575 \h </w:instrText>
            </w:r>
            <w:r w:rsidR="002D3225" w:rsidRPr="002D3225">
              <w:rPr>
                <w:rFonts w:ascii="Arial" w:hAnsi="Arial" w:cs="Arial"/>
                <w:noProof/>
                <w:webHidden/>
                <w:sz w:val="22"/>
                <w:szCs w:val="22"/>
              </w:rPr>
            </w:r>
            <w:r w:rsidR="002D3225" w:rsidRPr="002D3225">
              <w:rPr>
                <w:rFonts w:ascii="Arial" w:hAnsi="Arial" w:cs="Arial"/>
                <w:noProof/>
                <w:webHidden/>
                <w:sz w:val="22"/>
                <w:szCs w:val="22"/>
              </w:rPr>
              <w:fldChar w:fldCharType="separate"/>
            </w:r>
            <w:r w:rsidR="00580761">
              <w:rPr>
                <w:rFonts w:ascii="Arial" w:hAnsi="Arial" w:cs="Arial"/>
                <w:noProof/>
                <w:webHidden/>
                <w:sz w:val="22"/>
                <w:szCs w:val="22"/>
              </w:rPr>
              <w:t>5</w:t>
            </w:r>
            <w:r w:rsidR="002D3225" w:rsidRPr="002D3225">
              <w:rPr>
                <w:rFonts w:ascii="Arial" w:hAnsi="Arial" w:cs="Arial"/>
                <w:noProof/>
                <w:webHidden/>
                <w:sz w:val="22"/>
                <w:szCs w:val="22"/>
              </w:rPr>
              <w:fldChar w:fldCharType="end"/>
            </w:r>
          </w:hyperlink>
        </w:p>
        <w:p w14:paraId="55DA44C5" w14:textId="0333AFF5" w:rsidR="002D3225" w:rsidRPr="002D3225" w:rsidRDefault="00000000">
          <w:pPr>
            <w:pStyle w:val="TDC1"/>
            <w:tabs>
              <w:tab w:val="right" w:leader="dot" w:pos="9350"/>
            </w:tabs>
            <w:rPr>
              <w:rFonts w:ascii="Arial" w:eastAsiaTheme="minorEastAsia" w:hAnsi="Arial" w:cs="Arial"/>
              <w:noProof/>
              <w:sz w:val="22"/>
              <w:szCs w:val="22"/>
              <w:lang w:val="es-MX" w:eastAsia="es-MX"/>
            </w:rPr>
          </w:pPr>
          <w:hyperlink w:anchor="_Toc128047576" w:history="1">
            <w:r w:rsidR="002D3225" w:rsidRPr="002D3225">
              <w:rPr>
                <w:rStyle w:val="Hipervnculo"/>
                <w:rFonts w:ascii="Arial" w:hAnsi="Arial" w:cs="Arial"/>
                <w:noProof/>
                <w:sz w:val="22"/>
                <w:szCs w:val="22"/>
                <w:bdr w:val="none" w:sz="0" w:space="0" w:color="auto" w:frame="1"/>
              </w:rPr>
              <w:t>CAP</w:t>
            </w:r>
            <w:r w:rsidR="002805AC">
              <w:rPr>
                <w:rStyle w:val="Hipervnculo"/>
                <w:rFonts w:ascii="Arial" w:hAnsi="Arial" w:cs="Arial"/>
                <w:noProof/>
                <w:sz w:val="22"/>
                <w:szCs w:val="22"/>
                <w:bdr w:val="none" w:sz="0" w:space="0" w:color="auto" w:frame="1"/>
              </w:rPr>
              <w:t>Í</w:t>
            </w:r>
            <w:r w:rsidR="002D3225" w:rsidRPr="002D3225">
              <w:rPr>
                <w:rStyle w:val="Hipervnculo"/>
                <w:rFonts w:ascii="Arial" w:hAnsi="Arial" w:cs="Arial"/>
                <w:noProof/>
                <w:sz w:val="22"/>
                <w:szCs w:val="22"/>
                <w:bdr w:val="none" w:sz="0" w:space="0" w:color="auto" w:frame="1"/>
              </w:rPr>
              <w:t>TULO II</w:t>
            </w:r>
            <w:r w:rsidR="002D3225" w:rsidRPr="002D3225">
              <w:rPr>
                <w:rFonts w:ascii="Arial" w:hAnsi="Arial" w:cs="Arial"/>
                <w:noProof/>
                <w:webHidden/>
                <w:sz w:val="22"/>
                <w:szCs w:val="22"/>
              </w:rPr>
              <w:tab/>
            </w:r>
            <w:r w:rsidR="002D3225" w:rsidRPr="002D3225">
              <w:rPr>
                <w:rFonts w:ascii="Arial" w:hAnsi="Arial" w:cs="Arial"/>
                <w:noProof/>
                <w:webHidden/>
                <w:sz w:val="22"/>
                <w:szCs w:val="22"/>
              </w:rPr>
              <w:fldChar w:fldCharType="begin"/>
            </w:r>
            <w:r w:rsidR="002D3225" w:rsidRPr="002D3225">
              <w:rPr>
                <w:rFonts w:ascii="Arial" w:hAnsi="Arial" w:cs="Arial"/>
                <w:noProof/>
                <w:webHidden/>
                <w:sz w:val="22"/>
                <w:szCs w:val="22"/>
              </w:rPr>
              <w:instrText xml:space="preserve"> PAGEREF _Toc128047576 \h </w:instrText>
            </w:r>
            <w:r w:rsidR="002D3225" w:rsidRPr="002D3225">
              <w:rPr>
                <w:rFonts w:ascii="Arial" w:hAnsi="Arial" w:cs="Arial"/>
                <w:noProof/>
                <w:webHidden/>
                <w:sz w:val="22"/>
                <w:szCs w:val="22"/>
              </w:rPr>
            </w:r>
            <w:r w:rsidR="002D3225" w:rsidRPr="002D3225">
              <w:rPr>
                <w:rFonts w:ascii="Arial" w:hAnsi="Arial" w:cs="Arial"/>
                <w:noProof/>
                <w:webHidden/>
                <w:sz w:val="22"/>
                <w:szCs w:val="22"/>
              </w:rPr>
              <w:fldChar w:fldCharType="separate"/>
            </w:r>
            <w:r w:rsidR="00580761">
              <w:rPr>
                <w:rFonts w:ascii="Arial" w:hAnsi="Arial" w:cs="Arial"/>
                <w:noProof/>
                <w:webHidden/>
                <w:sz w:val="22"/>
                <w:szCs w:val="22"/>
              </w:rPr>
              <w:t>6</w:t>
            </w:r>
            <w:r w:rsidR="002D3225" w:rsidRPr="002D3225">
              <w:rPr>
                <w:rFonts w:ascii="Arial" w:hAnsi="Arial" w:cs="Arial"/>
                <w:noProof/>
                <w:webHidden/>
                <w:sz w:val="22"/>
                <w:szCs w:val="22"/>
              </w:rPr>
              <w:fldChar w:fldCharType="end"/>
            </w:r>
          </w:hyperlink>
        </w:p>
        <w:p w14:paraId="318D2CA8" w14:textId="6D4FCED5" w:rsidR="002D3225" w:rsidRPr="002D3225" w:rsidRDefault="00000000">
          <w:pPr>
            <w:pStyle w:val="TDC1"/>
            <w:tabs>
              <w:tab w:val="right" w:leader="dot" w:pos="9350"/>
            </w:tabs>
            <w:rPr>
              <w:rFonts w:ascii="Arial" w:eastAsiaTheme="minorEastAsia" w:hAnsi="Arial" w:cs="Arial"/>
              <w:noProof/>
              <w:sz w:val="22"/>
              <w:szCs w:val="22"/>
              <w:lang w:val="es-MX" w:eastAsia="es-MX"/>
            </w:rPr>
          </w:pPr>
          <w:hyperlink w:anchor="_Toc128047577" w:history="1">
            <w:r w:rsidR="002D3225" w:rsidRPr="002D3225">
              <w:rPr>
                <w:rStyle w:val="Hipervnculo"/>
                <w:rFonts w:ascii="Arial" w:hAnsi="Arial" w:cs="Arial"/>
                <w:noProof/>
                <w:sz w:val="22"/>
                <w:szCs w:val="22"/>
                <w:bdr w:val="none" w:sz="0" w:space="0" w:color="auto" w:frame="1"/>
              </w:rPr>
              <w:t>RECONOCIMIENTO DE ANTECEDENTES ACADÉMICOS Y CRÉDITOS.</w:t>
            </w:r>
            <w:r w:rsidR="002D3225" w:rsidRPr="002D3225">
              <w:rPr>
                <w:rFonts w:ascii="Arial" w:hAnsi="Arial" w:cs="Arial"/>
                <w:noProof/>
                <w:webHidden/>
                <w:sz w:val="22"/>
                <w:szCs w:val="22"/>
              </w:rPr>
              <w:tab/>
            </w:r>
            <w:r w:rsidR="002D3225" w:rsidRPr="002D3225">
              <w:rPr>
                <w:rFonts w:ascii="Arial" w:hAnsi="Arial" w:cs="Arial"/>
                <w:noProof/>
                <w:webHidden/>
                <w:sz w:val="22"/>
                <w:szCs w:val="22"/>
              </w:rPr>
              <w:fldChar w:fldCharType="begin"/>
            </w:r>
            <w:r w:rsidR="002D3225" w:rsidRPr="002D3225">
              <w:rPr>
                <w:rFonts w:ascii="Arial" w:hAnsi="Arial" w:cs="Arial"/>
                <w:noProof/>
                <w:webHidden/>
                <w:sz w:val="22"/>
                <w:szCs w:val="22"/>
              </w:rPr>
              <w:instrText xml:space="preserve"> PAGEREF _Toc128047577 \h </w:instrText>
            </w:r>
            <w:r w:rsidR="002D3225" w:rsidRPr="002D3225">
              <w:rPr>
                <w:rFonts w:ascii="Arial" w:hAnsi="Arial" w:cs="Arial"/>
                <w:noProof/>
                <w:webHidden/>
                <w:sz w:val="22"/>
                <w:szCs w:val="22"/>
              </w:rPr>
            </w:r>
            <w:r w:rsidR="002D3225" w:rsidRPr="002D3225">
              <w:rPr>
                <w:rFonts w:ascii="Arial" w:hAnsi="Arial" w:cs="Arial"/>
                <w:noProof/>
                <w:webHidden/>
                <w:sz w:val="22"/>
                <w:szCs w:val="22"/>
              </w:rPr>
              <w:fldChar w:fldCharType="separate"/>
            </w:r>
            <w:r w:rsidR="00580761">
              <w:rPr>
                <w:rFonts w:ascii="Arial" w:hAnsi="Arial" w:cs="Arial"/>
                <w:noProof/>
                <w:webHidden/>
                <w:sz w:val="22"/>
                <w:szCs w:val="22"/>
              </w:rPr>
              <w:t>6</w:t>
            </w:r>
            <w:r w:rsidR="002D3225" w:rsidRPr="002D3225">
              <w:rPr>
                <w:rFonts w:ascii="Arial" w:hAnsi="Arial" w:cs="Arial"/>
                <w:noProof/>
                <w:webHidden/>
                <w:sz w:val="22"/>
                <w:szCs w:val="22"/>
              </w:rPr>
              <w:fldChar w:fldCharType="end"/>
            </w:r>
          </w:hyperlink>
        </w:p>
        <w:p w14:paraId="0FF702E0" w14:textId="14381859" w:rsidR="002D3225" w:rsidRPr="002D3225" w:rsidRDefault="00000000">
          <w:pPr>
            <w:pStyle w:val="TDC1"/>
            <w:tabs>
              <w:tab w:val="right" w:leader="dot" w:pos="9350"/>
            </w:tabs>
            <w:rPr>
              <w:rFonts w:ascii="Arial" w:eastAsiaTheme="minorEastAsia" w:hAnsi="Arial" w:cs="Arial"/>
              <w:noProof/>
              <w:sz w:val="22"/>
              <w:szCs w:val="22"/>
              <w:lang w:val="es-MX" w:eastAsia="es-MX"/>
            </w:rPr>
          </w:pPr>
          <w:hyperlink w:anchor="_Toc128047578" w:history="1">
            <w:r w:rsidR="002D3225" w:rsidRPr="002D3225">
              <w:rPr>
                <w:rStyle w:val="Hipervnculo"/>
                <w:rFonts w:ascii="Arial" w:hAnsi="Arial" w:cs="Arial"/>
                <w:noProof/>
                <w:sz w:val="22"/>
                <w:szCs w:val="22"/>
                <w:lang w:val="es-MX"/>
              </w:rPr>
              <w:t>CAPÍTULO III</w:t>
            </w:r>
            <w:r w:rsidR="002D3225" w:rsidRPr="002D3225">
              <w:rPr>
                <w:rFonts w:ascii="Arial" w:hAnsi="Arial" w:cs="Arial"/>
                <w:noProof/>
                <w:webHidden/>
                <w:sz w:val="22"/>
                <w:szCs w:val="22"/>
              </w:rPr>
              <w:tab/>
            </w:r>
            <w:r w:rsidR="002D3225" w:rsidRPr="002D3225">
              <w:rPr>
                <w:rFonts w:ascii="Arial" w:hAnsi="Arial" w:cs="Arial"/>
                <w:noProof/>
                <w:webHidden/>
                <w:sz w:val="22"/>
                <w:szCs w:val="22"/>
              </w:rPr>
              <w:fldChar w:fldCharType="begin"/>
            </w:r>
            <w:r w:rsidR="002D3225" w:rsidRPr="002D3225">
              <w:rPr>
                <w:rFonts w:ascii="Arial" w:hAnsi="Arial" w:cs="Arial"/>
                <w:noProof/>
                <w:webHidden/>
                <w:sz w:val="22"/>
                <w:szCs w:val="22"/>
              </w:rPr>
              <w:instrText xml:space="preserve"> PAGEREF _Toc128047578 \h </w:instrText>
            </w:r>
            <w:r w:rsidR="002D3225" w:rsidRPr="002D3225">
              <w:rPr>
                <w:rFonts w:ascii="Arial" w:hAnsi="Arial" w:cs="Arial"/>
                <w:noProof/>
                <w:webHidden/>
                <w:sz w:val="22"/>
                <w:szCs w:val="22"/>
              </w:rPr>
            </w:r>
            <w:r w:rsidR="002D3225" w:rsidRPr="002D3225">
              <w:rPr>
                <w:rFonts w:ascii="Arial" w:hAnsi="Arial" w:cs="Arial"/>
                <w:noProof/>
                <w:webHidden/>
                <w:sz w:val="22"/>
                <w:szCs w:val="22"/>
              </w:rPr>
              <w:fldChar w:fldCharType="separate"/>
            </w:r>
            <w:r w:rsidR="00580761">
              <w:rPr>
                <w:rFonts w:ascii="Arial" w:hAnsi="Arial" w:cs="Arial"/>
                <w:noProof/>
                <w:webHidden/>
                <w:sz w:val="22"/>
                <w:szCs w:val="22"/>
              </w:rPr>
              <w:t>8</w:t>
            </w:r>
            <w:r w:rsidR="002D3225" w:rsidRPr="002D3225">
              <w:rPr>
                <w:rFonts w:ascii="Arial" w:hAnsi="Arial" w:cs="Arial"/>
                <w:noProof/>
                <w:webHidden/>
                <w:sz w:val="22"/>
                <w:szCs w:val="22"/>
              </w:rPr>
              <w:fldChar w:fldCharType="end"/>
            </w:r>
          </w:hyperlink>
        </w:p>
        <w:p w14:paraId="1235F6B0" w14:textId="02BCD3BF" w:rsidR="002D3225" w:rsidRPr="002D3225" w:rsidRDefault="00000000">
          <w:pPr>
            <w:pStyle w:val="TDC1"/>
            <w:tabs>
              <w:tab w:val="right" w:leader="dot" w:pos="9350"/>
            </w:tabs>
            <w:rPr>
              <w:rFonts w:ascii="Arial" w:eastAsiaTheme="minorEastAsia" w:hAnsi="Arial" w:cs="Arial"/>
              <w:noProof/>
              <w:sz w:val="22"/>
              <w:szCs w:val="22"/>
              <w:lang w:val="es-MX" w:eastAsia="es-MX"/>
            </w:rPr>
          </w:pPr>
          <w:hyperlink w:anchor="_Toc128047579" w:history="1">
            <w:r w:rsidR="002D3225" w:rsidRPr="002D3225">
              <w:rPr>
                <w:rStyle w:val="Hipervnculo"/>
                <w:rFonts w:ascii="Arial" w:hAnsi="Arial" w:cs="Arial"/>
                <w:noProof/>
                <w:sz w:val="22"/>
                <w:szCs w:val="22"/>
                <w:lang w:val="es-MX"/>
              </w:rPr>
              <w:t>PERIODOS ESCOLARES</w:t>
            </w:r>
            <w:r w:rsidR="002D3225" w:rsidRPr="002D3225">
              <w:rPr>
                <w:rFonts w:ascii="Arial" w:hAnsi="Arial" w:cs="Arial"/>
                <w:noProof/>
                <w:webHidden/>
                <w:sz w:val="22"/>
                <w:szCs w:val="22"/>
              </w:rPr>
              <w:tab/>
            </w:r>
            <w:r w:rsidR="002D3225" w:rsidRPr="002D3225">
              <w:rPr>
                <w:rFonts w:ascii="Arial" w:hAnsi="Arial" w:cs="Arial"/>
                <w:noProof/>
                <w:webHidden/>
                <w:sz w:val="22"/>
                <w:szCs w:val="22"/>
              </w:rPr>
              <w:fldChar w:fldCharType="begin"/>
            </w:r>
            <w:r w:rsidR="002D3225" w:rsidRPr="002D3225">
              <w:rPr>
                <w:rFonts w:ascii="Arial" w:hAnsi="Arial" w:cs="Arial"/>
                <w:noProof/>
                <w:webHidden/>
                <w:sz w:val="22"/>
                <w:szCs w:val="22"/>
              </w:rPr>
              <w:instrText xml:space="preserve"> PAGEREF _Toc128047579 \h </w:instrText>
            </w:r>
            <w:r w:rsidR="002D3225" w:rsidRPr="002D3225">
              <w:rPr>
                <w:rFonts w:ascii="Arial" w:hAnsi="Arial" w:cs="Arial"/>
                <w:noProof/>
                <w:webHidden/>
                <w:sz w:val="22"/>
                <w:szCs w:val="22"/>
              </w:rPr>
            </w:r>
            <w:r w:rsidR="002D3225" w:rsidRPr="002D3225">
              <w:rPr>
                <w:rFonts w:ascii="Arial" w:hAnsi="Arial" w:cs="Arial"/>
                <w:noProof/>
                <w:webHidden/>
                <w:sz w:val="22"/>
                <w:szCs w:val="22"/>
              </w:rPr>
              <w:fldChar w:fldCharType="separate"/>
            </w:r>
            <w:r w:rsidR="00580761">
              <w:rPr>
                <w:rFonts w:ascii="Arial" w:hAnsi="Arial" w:cs="Arial"/>
                <w:noProof/>
                <w:webHidden/>
                <w:sz w:val="22"/>
                <w:szCs w:val="22"/>
              </w:rPr>
              <w:t>8</w:t>
            </w:r>
            <w:r w:rsidR="002D3225" w:rsidRPr="002D3225">
              <w:rPr>
                <w:rFonts w:ascii="Arial" w:hAnsi="Arial" w:cs="Arial"/>
                <w:noProof/>
                <w:webHidden/>
                <w:sz w:val="22"/>
                <w:szCs w:val="22"/>
              </w:rPr>
              <w:fldChar w:fldCharType="end"/>
            </w:r>
          </w:hyperlink>
        </w:p>
        <w:p w14:paraId="3B4570F7" w14:textId="15B60CDA" w:rsidR="002D3225" w:rsidRPr="002D3225" w:rsidRDefault="00000000">
          <w:pPr>
            <w:pStyle w:val="TDC1"/>
            <w:tabs>
              <w:tab w:val="right" w:leader="dot" w:pos="9350"/>
            </w:tabs>
            <w:rPr>
              <w:rFonts w:ascii="Arial" w:eastAsiaTheme="minorEastAsia" w:hAnsi="Arial" w:cs="Arial"/>
              <w:noProof/>
              <w:sz w:val="22"/>
              <w:szCs w:val="22"/>
              <w:lang w:val="es-MX" w:eastAsia="es-MX"/>
            </w:rPr>
          </w:pPr>
          <w:hyperlink w:anchor="_Toc128047580" w:history="1">
            <w:r w:rsidR="002D3225" w:rsidRPr="002D3225">
              <w:rPr>
                <w:rStyle w:val="Hipervnculo"/>
                <w:rFonts w:ascii="Arial" w:hAnsi="Arial" w:cs="Arial"/>
                <w:noProof/>
                <w:sz w:val="22"/>
                <w:szCs w:val="22"/>
                <w:lang w:val="es-MX"/>
              </w:rPr>
              <w:t>TÍTULO SEGUNDO</w:t>
            </w:r>
            <w:r w:rsidR="002D3225" w:rsidRPr="002D3225">
              <w:rPr>
                <w:rFonts w:ascii="Arial" w:hAnsi="Arial" w:cs="Arial"/>
                <w:noProof/>
                <w:webHidden/>
                <w:sz w:val="22"/>
                <w:szCs w:val="22"/>
              </w:rPr>
              <w:tab/>
            </w:r>
            <w:r w:rsidR="002D3225" w:rsidRPr="002D3225">
              <w:rPr>
                <w:rFonts w:ascii="Arial" w:hAnsi="Arial" w:cs="Arial"/>
                <w:noProof/>
                <w:webHidden/>
                <w:sz w:val="22"/>
                <w:szCs w:val="22"/>
              </w:rPr>
              <w:fldChar w:fldCharType="begin"/>
            </w:r>
            <w:r w:rsidR="002D3225" w:rsidRPr="002D3225">
              <w:rPr>
                <w:rFonts w:ascii="Arial" w:hAnsi="Arial" w:cs="Arial"/>
                <w:noProof/>
                <w:webHidden/>
                <w:sz w:val="22"/>
                <w:szCs w:val="22"/>
              </w:rPr>
              <w:instrText xml:space="preserve"> PAGEREF _Toc128047580 \h </w:instrText>
            </w:r>
            <w:r w:rsidR="002D3225" w:rsidRPr="002D3225">
              <w:rPr>
                <w:rFonts w:ascii="Arial" w:hAnsi="Arial" w:cs="Arial"/>
                <w:noProof/>
                <w:webHidden/>
                <w:sz w:val="22"/>
                <w:szCs w:val="22"/>
              </w:rPr>
            </w:r>
            <w:r w:rsidR="002D3225" w:rsidRPr="002D3225">
              <w:rPr>
                <w:rFonts w:ascii="Arial" w:hAnsi="Arial" w:cs="Arial"/>
                <w:noProof/>
                <w:webHidden/>
                <w:sz w:val="22"/>
                <w:szCs w:val="22"/>
              </w:rPr>
              <w:fldChar w:fldCharType="separate"/>
            </w:r>
            <w:r w:rsidR="00580761">
              <w:rPr>
                <w:rFonts w:ascii="Arial" w:hAnsi="Arial" w:cs="Arial"/>
                <w:noProof/>
                <w:webHidden/>
                <w:sz w:val="22"/>
                <w:szCs w:val="22"/>
              </w:rPr>
              <w:t>8</w:t>
            </w:r>
            <w:r w:rsidR="002D3225" w:rsidRPr="002D3225">
              <w:rPr>
                <w:rFonts w:ascii="Arial" w:hAnsi="Arial" w:cs="Arial"/>
                <w:noProof/>
                <w:webHidden/>
                <w:sz w:val="22"/>
                <w:szCs w:val="22"/>
              </w:rPr>
              <w:fldChar w:fldCharType="end"/>
            </w:r>
          </w:hyperlink>
        </w:p>
        <w:p w14:paraId="720B81F4" w14:textId="1E3020D9" w:rsidR="002D3225" w:rsidRPr="002D3225" w:rsidRDefault="00000000">
          <w:pPr>
            <w:pStyle w:val="TDC1"/>
            <w:tabs>
              <w:tab w:val="right" w:leader="dot" w:pos="9350"/>
            </w:tabs>
            <w:rPr>
              <w:rFonts w:ascii="Arial" w:eastAsiaTheme="minorEastAsia" w:hAnsi="Arial" w:cs="Arial"/>
              <w:noProof/>
              <w:sz w:val="22"/>
              <w:szCs w:val="22"/>
              <w:lang w:val="es-MX" w:eastAsia="es-MX"/>
            </w:rPr>
          </w:pPr>
          <w:hyperlink w:anchor="_Toc128047581" w:history="1">
            <w:r w:rsidR="002D3225" w:rsidRPr="002D3225">
              <w:rPr>
                <w:rStyle w:val="Hipervnculo"/>
                <w:rFonts w:ascii="Arial" w:hAnsi="Arial" w:cs="Arial"/>
                <w:noProof/>
                <w:sz w:val="22"/>
                <w:szCs w:val="22"/>
                <w:lang w:val="es-MX"/>
              </w:rPr>
              <w:t>PERMANENCIA Y EGRESO</w:t>
            </w:r>
            <w:r w:rsidR="002D3225" w:rsidRPr="002D3225">
              <w:rPr>
                <w:rFonts w:ascii="Arial" w:hAnsi="Arial" w:cs="Arial"/>
                <w:noProof/>
                <w:webHidden/>
                <w:sz w:val="22"/>
                <w:szCs w:val="22"/>
              </w:rPr>
              <w:tab/>
            </w:r>
            <w:r w:rsidR="002D3225" w:rsidRPr="002D3225">
              <w:rPr>
                <w:rFonts w:ascii="Arial" w:hAnsi="Arial" w:cs="Arial"/>
                <w:noProof/>
                <w:webHidden/>
                <w:sz w:val="22"/>
                <w:szCs w:val="22"/>
              </w:rPr>
              <w:fldChar w:fldCharType="begin"/>
            </w:r>
            <w:r w:rsidR="002D3225" w:rsidRPr="002D3225">
              <w:rPr>
                <w:rFonts w:ascii="Arial" w:hAnsi="Arial" w:cs="Arial"/>
                <w:noProof/>
                <w:webHidden/>
                <w:sz w:val="22"/>
                <w:szCs w:val="22"/>
              </w:rPr>
              <w:instrText xml:space="preserve"> PAGEREF _Toc128047581 \h </w:instrText>
            </w:r>
            <w:r w:rsidR="002D3225" w:rsidRPr="002D3225">
              <w:rPr>
                <w:rFonts w:ascii="Arial" w:hAnsi="Arial" w:cs="Arial"/>
                <w:noProof/>
                <w:webHidden/>
                <w:sz w:val="22"/>
                <w:szCs w:val="22"/>
              </w:rPr>
            </w:r>
            <w:r w:rsidR="002D3225" w:rsidRPr="002D3225">
              <w:rPr>
                <w:rFonts w:ascii="Arial" w:hAnsi="Arial" w:cs="Arial"/>
                <w:noProof/>
                <w:webHidden/>
                <w:sz w:val="22"/>
                <w:szCs w:val="22"/>
              </w:rPr>
              <w:fldChar w:fldCharType="separate"/>
            </w:r>
            <w:r w:rsidR="00580761">
              <w:rPr>
                <w:rFonts w:ascii="Arial" w:hAnsi="Arial" w:cs="Arial"/>
                <w:noProof/>
                <w:webHidden/>
                <w:sz w:val="22"/>
                <w:szCs w:val="22"/>
              </w:rPr>
              <w:t>8</w:t>
            </w:r>
            <w:r w:rsidR="002D3225" w:rsidRPr="002D3225">
              <w:rPr>
                <w:rFonts w:ascii="Arial" w:hAnsi="Arial" w:cs="Arial"/>
                <w:noProof/>
                <w:webHidden/>
                <w:sz w:val="22"/>
                <w:szCs w:val="22"/>
              </w:rPr>
              <w:fldChar w:fldCharType="end"/>
            </w:r>
          </w:hyperlink>
        </w:p>
        <w:p w14:paraId="3E855FC2" w14:textId="4DB4CF8F" w:rsidR="002D3225" w:rsidRPr="002D3225" w:rsidRDefault="00000000">
          <w:pPr>
            <w:pStyle w:val="TDC1"/>
            <w:tabs>
              <w:tab w:val="right" w:leader="dot" w:pos="9350"/>
            </w:tabs>
            <w:rPr>
              <w:rFonts w:ascii="Arial" w:eastAsiaTheme="minorEastAsia" w:hAnsi="Arial" w:cs="Arial"/>
              <w:noProof/>
              <w:sz w:val="22"/>
              <w:szCs w:val="22"/>
              <w:lang w:val="es-MX" w:eastAsia="es-MX"/>
            </w:rPr>
          </w:pPr>
          <w:hyperlink w:anchor="_Toc128047582" w:history="1">
            <w:r w:rsidR="002D3225" w:rsidRPr="002D3225">
              <w:rPr>
                <w:rStyle w:val="Hipervnculo"/>
                <w:rFonts w:ascii="Arial" w:hAnsi="Arial" w:cs="Arial"/>
                <w:noProof/>
                <w:sz w:val="22"/>
                <w:szCs w:val="22"/>
                <w:lang w:val="es-MX"/>
              </w:rPr>
              <w:t>CAPÍTULO I</w:t>
            </w:r>
            <w:r w:rsidR="002D3225" w:rsidRPr="002D3225">
              <w:rPr>
                <w:rFonts w:ascii="Arial" w:hAnsi="Arial" w:cs="Arial"/>
                <w:noProof/>
                <w:webHidden/>
                <w:sz w:val="22"/>
                <w:szCs w:val="22"/>
              </w:rPr>
              <w:tab/>
            </w:r>
            <w:r w:rsidR="002D3225" w:rsidRPr="002D3225">
              <w:rPr>
                <w:rFonts w:ascii="Arial" w:hAnsi="Arial" w:cs="Arial"/>
                <w:noProof/>
                <w:webHidden/>
                <w:sz w:val="22"/>
                <w:szCs w:val="22"/>
              </w:rPr>
              <w:fldChar w:fldCharType="begin"/>
            </w:r>
            <w:r w:rsidR="002D3225" w:rsidRPr="002D3225">
              <w:rPr>
                <w:rFonts w:ascii="Arial" w:hAnsi="Arial" w:cs="Arial"/>
                <w:noProof/>
                <w:webHidden/>
                <w:sz w:val="22"/>
                <w:szCs w:val="22"/>
              </w:rPr>
              <w:instrText xml:space="preserve"> PAGEREF _Toc128047582 \h </w:instrText>
            </w:r>
            <w:r w:rsidR="002D3225" w:rsidRPr="002D3225">
              <w:rPr>
                <w:rFonts w:ascii="Arial" w:hAnsi="Arial" w:cs="Arial"/>
                <w:noProof/>
                <w:webHidden/>
                <w:sz w:val="22"/>
                <w:szCs w:val="22"/>
              </w:rPr>
            </w:r>
            <w:r w:rsidR="002D3225" w:rsidRPr="002D3225">
              <w:rPr>
                <w:rFonts w:ascii="Arial" w:hAnsi="Arial" w:cs="Arial"/>
                <w:noProof/>
                <w:webHidden/>
                <w:sz w:val="22"/>
                <w:szCs w:val="22"/>
              </w:rPr>
              <w:fldChar w:fldCharType="separate"/>
            </w:r>
            <w:r w:rsidR="00580761">
              <w:rPr>
                <w:rFonts w:ascii="Arial" w:hAnsi="Arial" w:cs="Arial"/>
                <w:noProof/>
                <w:webHidden/>
                <w:sz w:val="22"/>
                <w:szCs w:val="22"/>
              </w:rPr>
              <w:t>8</w:t>
            </w:r>
            <w:r w:rsidR="002D3225" w:rsidRPr="002D3225">
              <w:rPr>
                <w:rFonts w:ascii="Arial" w:hAnsi="Arial" w:cs="Arial"/>
                <w:noProof/>
                <w:webHidden/>
                <w:sz w:val="22"/>
                <w:szCs w:val="22"/>
              </w:rPr>
              <w:fldChar w:fldCharType="end"/>
            </w:r>
          </w:hyperlink>
        </w:p>
        <w:p w14:paraId="1DB76188" w14:textId="7E14E780" w:rsidR="002D3225" w:rsidRPr="002D3225" w:rsidRDefault="00000000">
          <w:pPr>
            <w:pStyle w:val="TDC1"/>
            <w:tabs>
              <w:tab w:val="right" w:leader="dot" w:pos="9350"/>
            </w:tabs>
            <w:rPr>
              <w:rFonts w:ascii="Arial" w:eastAsiaTheme="minorEastAsia" w:hAnsi="Arial" w:cs="Arial"/>
              <w:noProof/>
              <w:sz w:val="22"/>
              <w:szCs w:val="22"/>
              <w:lang w:val="es-MX" w:eastAsia="es-MX"/>
            </w:rPr>
          </w:pPr>
          <w:hyperlink w:anchor="_Toc128047583" w:history="1">
            <w:r w:rsidR="002D3225" w:rsidRPr="002D3225">
              <w:rPr>
                <w:rStyle w:val="Hipervnculo"/>
                <w:rFonts w:ascii="Arial" w:hAnsi="Arial" w:cs="Arial"/>
                <w:noProof/>
                <w:sz w:val="22"/>
                <w:szCs w:val="22"/>
                <w:lang w:val="es-MX"/>
              </w:rPr>
              <w:t>INSCRIPCIÓN.</w:t>
            </w:r>
            <w:r w:rsidR="002D3225" w:rsidRPr="002D3225">
              <w:rPr>
                <w:rFonts w:ascii="Arial" w:hAnsi="Arial" w:cs="Arial"/>
                <w:noProof/>
                <w:webHidden/>
                <w:sz w:val="22"/>
                <w:szCs w:val="22"/>
              </w:rPr>
              <w:tab/>
            </w:r>
            <w:r w:rsidR="002D3225" w:rsidRPr="002D3225">
              <w:rPr>
                <w:rFonts w:ascii="Arial" w:hAnsi="Arial" w:cs="Arial"/>
                <w:noProof/>
                <w:webHidden/>
                <w:sz w:val="22"/>
                <w:szCs w:val="22"/>
              </w:rPr>
              <w:fldChar w:fldCharType="begin"/>
            </w:r>
            <w:r w:rsidR="002D3225" w:rsidRPr="002D3225">
              <w:rPr>
                <w:rFonts w:ascii="Arial" w:hAnsi="Arial" w:cs="Arial"/>
                <w:noProof/>
                <w:webHidden/>
                <w:sz w:val="22"/>
                <w:szCs w:val="22"/>
              </w:rPr>
              <w:instrText xml:space="preserve"> PAGEREF _Toc128047583 \h </w:instrText>
            </w:r>
            <w:r w:rsidR="002D3225" w:rsidRPr="002D3225">
              <w:rPr>
                <w:rFonts w:ascii="Arial" w:hAnsi="Arial" w:cs="Arial"/>
                <w:noProof/>
                <w:webHidden/>
                <w:sz w:val="22"/>
                <w:szCs w:val="22"/>
              </w:rPr>
            </w:r>
            <w:r w:rsidR="002D3225" w:rsidRPr="002D3225">
              <w:rPr>
                <w:rFonts w:ascii="Arial" w:hAnsi="Arial" w:cs="Arial"/>
                <w:noProof/>
                <w:webHidden/>
                <w:sz w:val="22"/>
                <w:szCs w:val="22"/>
              </w:rPr>
              <w:fldChar w:fldCharType="separate"/>
            </w:r>
            <w:r w:rsidR="00580761">
              <w:rPr>
                <w:rFonts w:ascii="Arial" w:hAnsi="Arial" w:cs="Arial"/>
                <w:noProof/>
                <w:webHidden/>
                <w:sz w:val="22"/>
                <w:szCs w:val="22"/>
              </w:rPr>
              <w:t>8</w:t>
            </w:r>
            <w:r w:rsidR="002D3225" w:rsidRPr="002D3225">
              <w:rPr>
                <w:rFonts w:ascii="Arial" w:hAnsi="Arial" w:cs="Arial"/>
                <w:noProof/>
                <w:webHidden/>
                <w:sz w:val="22"/>
                <w:szCs w:val="22"/>
              </w:rPr>
              <w:fldChar w:fldCharType="end"/>
            </w:r>
          </w:hyperlink>
        </w:p>
        <w:p w14:paraId="1F255FE5" w14:textId="00E6340F" w:rsidR="002D3225" w:rsidRPr="002D3225" w:rsidRDefault="00000000">
          <w:pPr>
            <w:pStyle w:val="TDC1"/>
            <w:tabs>
              <w:tab w:val="right" w:leader="dot" w:pos="9350"/>
            </w:tabs>
            <w:rPr>
              <w:rFonts w:ascii="Arial" w:eastAsiaTheme="minorEastAsia" w:hAnsi="Arial" w:cs="Arial"/>
              <w:noProof/>
              <w:sz w:val="22"/>
              <w:szCs w:val="22"/>
              <w:lang w:val="es-MX" w:eastAsia="es-MX"/>
            </w:rPr>
          </w:pPr>
          <w:hyperlink w:anchor="_Toc128047584" w:history="1">
            <w:r w:rsidR="002D3225" w:rsidRPr="002D3225">
              <w:rPr>
                <w:rStyle w:val="Hipervnculo"/>
                <w:rFonts w:ascii="Arial" w:hAnsi="Arial" w:cs="Arial"/>
                <w:noProof/>
                <w:sz w:val="22"/>
                <w:szCs w:val="22"/>
                <w:lang w:val="es-MX"/>
              </w:rPr>
              <w:t>CAPÍTULO II</w:t>
            </w:r>
            <w:r w:rsidR="002D3225" w:rsidRPr="002D3225">
              <w:rPr>
                <w:rFonts w:ascii="Arial" w:hAnsi="Arial" w:cs="Arial"/>
                <w:noProof/>
                <w:webHidden/>
                <w:sz w:val="22"/>
                <w:szCs w:val="22"/>
              </w:rPr>
              <w:tab/>
            </w:r>
            <w:r w:rsidR="002D3225" w:rsidRPr="002D3225">
              <w:rPr>
                <w:rFonts w:ascii="Arial" w:hAnsi="Arial" w:cs="Arial"/>
                <w:noProof/>
                <w:webHidden/>
                <w:sz w:val="22"/>
                <w:szCs w:val="22"/>
              </w:rPr>
              <w:fldChar w:fldCharType="begin"/>
            </w:r>
            <w:r w:rsidR="002D3225" w:rsidRPr="002D3225">
              <w:rPr>
                <w:rFonts w:ascii="Arial" w:hAnsi="Arial" w:cs="Arial"/>
                <w:noProof/>
                <w:webHidden/>
                <w:sz w:val="22"/>
                <w:szCs w:val="22"/>
              </w:rPr>
              <w:instrText xml:space="preserve"> PAGEREF _Toc128047584 \h </w:instrText>
            </w:r>
            <w:r w:rsidR="002D3225" w:rsidRPr="002D3225">
              <w:rPr>
                <w:rFonts w:ascii="Arial" w:hAnsi="Arial" w:cs="Arial"/>
                <w:noProof/>
                <w:webHidden/>
                <w:sz w:val="22"/>
                <w:szCs w:val="22"/>
              </w:rPr>
            </w:r>
            <w:r w:rsidR="002D3225" w:rsidRPr="002D3225">
              <w:rPr>
                <w:rFonts w:ascii="Arial" w:hAnsi="Arial" w:cs="Arial"/>
                <w:noProof/>
                <w:webHidden/>
                <w:sz w:val="22"/>
                <w:szCs w:val="22"/>
              </w:rPr>
              <w:fldChar w:fldCharType="separate"/>
            </w:r>
            <w:r w:rsidR="00580761">
              <w:rPr>
                <w:rFonts w:ascii="Arial" w:hAnsi="Arial" w:cs="Arial"/>
                <w:noProof/>
                <w:webHidden/>
                <w:sz w:val="22"/>
                <w:szCs w:val="22"/>
              </w:rPr>
              <w:t>9</w:t>
            </w:r>
            <w:r w:rsidR="002D3225" w:rsidRPr="002D3225">
              <w:rPr>
                <w:rFonts w:ascii="Arial" w:hAnsi="Arial" w:cs="Arial"/>
                <w:noProof/>
                <w:webHidden/>
                <w:sz w:val="22"/>
                <w:szCs w:val="22"/>
              </w:rPr>
              <w:fldChar w:fldCharType="end"/>
            </w:r>
          </w:hyperlink>
        </w:p>
        <w:p w14:paraId="77DCA496" w14:textId="1B069DC8" w:rsidR="002D3225" w:rsidRPr="002D3225" w:rsidRDefault="00000000">
          <w:pPr>
            <w:pStyle w:val="TDC1"/>
            <w:tabs>
              <w:tab w:val="right" w:leader="dot" w:pos="9350"/>
            </w:tabs>
            <w:rPr>
              <w:rFonts w:ascii="Arial" w:eastAsiaTheme="minorEastAsia" w:hAnsi="Arial" w:cs="Arial"/>
              <w:noProof/>
              <w:sz w:val="22"/>
              <w:szCs w:val="22"/>
              <w:lang w:val="es-MX" w:eastAsia="es-MX"/>
            </w:rPr>
          </w:pPr>
          <w:hyperlink w:anchor="_Toc128047585" w:history="1">
            <w:r w:rsidR="002D3225" w:rsidRPr="002D3225">
              <w:rPr>
                <w:rStyle w:val="Hipervnculo"/>
                <w:rFonts w:ascii="Arial" w:hAnsi="Arial" w:cs="Arial"/>
                <w:noProof/>
                <w:sz w:val="22"/>
                <w:szCs w:val="22"/>
                <w:lang w:val="es-MX"/>
              </w:rPr>
              <w:t>DE LA EVALUACIÓN DE LOS APRENDIZAJES</w:t>
            </w:r>
            <w:r w:rsidR="002D3225" w:rsidRPr="002D3225">
              <w:rPr>
                <w:rFonts w:ascii="Arial" w:hAnsi="Arial" w:cs="Arial"/>
                <w:noProof/>
                <w:webHidden/>
                <w:sz w:val="22"/>
                <w:szCs w:val="22"/>
              </w:rPr>
              <w:tab/>
            </w:r>
            <w:r w:rsidR="002D3225" w:rsidRPr="002D3225">
              <w:rPr>
                <w:rFonts w:ascii="Arial" w:hAnsi="Arial" w:cs="Arial"/>
                <w:noProof/>
                <w:webHidden/>
                <w:sz w:val="22"/>
                <w:szCs w:val="22"/>
              </w:rPr>
              <w:fldChar w:fldCharType="begin"/>
            </w:r>
            <w:r w:rsidR="002D3225" w:rsidRPr="002D3225">
              <w:rPr>
                <w:rFonts w:ascii="Arial" w:hAnsi="Arial" w:cs="Arial"/>
                <w:noProof/>
                <w:webHidden/>
                <w:sz w:val="22"/>
                <w:szCs w:val="22"/>
              </w:rPr>
              <w:instrText xml:space="preserve"> PAGEREF _Toc128047585 \h </w:instrText>
            </w:r>
            <w:r w:rsidR="002D3225" w:rsidRPr="002D3225">
              <w:rPr>
                <w:rFonts w:ascii="Arial" w:hAnsi="Arial" w:cs="Arial"/>
                <w:noProof/>
                <w:webHidden/>
                <w:sz w:val="22"/>
                <w:szCs w:val="22"/>
              </w:rPr>
            </w:r>
            <w:r w:rsidR="002D3225" w:rsidRPr="002D3225">
              <w:rPr>
                <w:rFonts w:ascii="Arial" w:hAnsi="Arial" w:cs="Arial"/>
                <w:noProof/>
                <w:webHidden/>
                <w:sz w:val="22"/>
                <w:szCs w:val="22"/>
              </w:rPr>
              <w:fldChar w:fldCharType="separate"/>
            </w:r>
            <w:r w:rsidR="00580761">
              <w:rPr>
                <w:rFonts w:ascii="Arial" w:hAnsi="Arial" w:cs="Arial"/>
                <w:noProof/>
                <w:webHidden/>
                <w:sz w:val="22"/>
                <w:szCs w:val="22"/>
              </w:rPr>
              <w:t>9</w:t>
            </w:r>
            <w:r w:rsidR="002D3225" w:rsidRPr="002D3225">
              <w:rPr>
                <w:rFonts w:ascii="Arial" w:hAnsi="Arial" w:cs="Arial"/>
                <w:noProof/>
                <w:webHidden/>
                <w:sz w:val="22"/>
                <w:szCs w:val="22"/>
              </w:rPr>
              <w:fldChar w:fldCharType="end"/>
            </w:r>
          </w:hyperlink>
        </w:p>
        <w:p w14:paraId="66A30ADF" w14:textId="0C76101A" w:rsidR="002D3225" w:rsidRPr="002D3225" w:rsidRDefault="00000000">
          <w:pPr>
            <w:pStyle w:val="TDC1"/>
            <w:tabs>
              <w:tab w:val="right" w:leader="dot" w:pos="9350"/>
            </w:tabs>
            <w:rPr>
              <w:rFonts w:ascii="Arial" w:eastAsiaTheme="minorEastAsia" w:hAnsi="Arial" w:cs="Arial"/>
              <w:noProof/>
              <w:sz w:val="22"/>
              <w:szCs w:val="22"/>
              <w:lang w:val="es-MX" w:eastAsia="es-MX"/>
            </w:rPr>
          </w:pPr>
          <w:hyperlink w:anchor="_Toc128047586" w:history="1">
            <w:r w:rsidR="002D3225" w:rsidRPr="002D3225">
              <w:rPr>
                <w:rStyle w:val="Hipervnculo"/>
                <w:rFonts w:ascii="Arial" w:hAnsi="Arial" w:cs="Arial"/>
                <w:noProof/>
                <w:sz w:val="22"/>
                <w:szCs w:val="22"/>
                <w:lang w:val="es-MX"/>
              </w:rPr>
              <w:t>CAPÍTULO III</w:t>
            </w:r>
            <w:r w:rsidR="002D3225" w:rsidRPr="002D3225">
              <w:rPr>
                <w:rFonts w:ascii="Arial" w:hAnsi="Arial" w:cs="Arial"/>
                <w:noProof/>
                <w:webHidden/>
                <w:sz w:val="22"/>
                <w:szCs w:val="22"/>
              </w:rPr>
              <w:tab/>
            </w:r>
            <w:r w:rsidR="002D3225" w:rsidRPr="002D3225">
              <w:rPr>
                <w:rFonts w:ascii="Arial" w:hAnsi="Arial" w:cs="Arial"/>
                <w:noProof/>
                <w:webHidden/>
                <w:sz w:val="22"/>
                <w:szCs w:val="22"/>
              </w:rPr>
              <w:fldChar w:fldCharType="begin"/>
            </w:r>
            <w:r w:rsidR="002D3225" w:rsidRPr="002D3225">
              <w:rPr>
                <w:rFonts w:ascii="Arial" w:hAnsi="Arial" w:cs="Arial"/>
                <w:noProof/>
                <w:webHidden/>
                <w:sz w:val="22"/>
                <w:szCs w:val="22"/>
              </w:rPr>
              <w:instrText xml:space="preserve"> PAGEREF _Toc128047586 \h </w:instrText>
            </w:r>
            <w:r w:rsidR="002D3225" w:rsidRPr="002D3225">
              <w:rPr>
                <w:rFonts w:ascii="Arial" w:hAnsi="Arial" w:cs="Arial"/>
                <w:noProof/>
                <w:webHidden/>
                <w:sz w:val="22"/>
                <w:szCs w:val="22"/>
              </w:rPr>
            </w:r>
            <w:r w:rsidR="002D3225" w:rsidRPr="002D3225">
              <w:rPr>
                <w:rFonts w:ascii="Arial" w:hAnsi="Arial" w:cs="Arial"/>
                <w:noProof/>
                <w:webHidden/>
                <w:sz w:val="22"/>
                <w:szCs w:val="22"/>
              </w:rPr>
              <w:fldChar w:fldCharType="separate"/>
            </w:r>
            <w:r w:rsidR="00580761">
              <w:rPr>
                <w:rFonts w:ascii="Arial" w:hAnsi="Arial" w:cs="Arial"/>
                <w:noProof/>
                <w:webHidden/>
                <w:sz w:val="22"/>
                <w:szCs w:val="22"/>
              </w:rPr>
              <w:t>10</w:t>
            </w:r>
            <w:r w:rsidR="002D3225" w:rsidRPr="002D3225">
              <w:rPr>
                <w:rFonts w:ascii="Arial" w:hAnsi="Arial" w:cs="Arial"/>
                <w:noProof/>
                <w:webHidden/>
                <w:sz w:val="22"/>
                <w:szCs w:val="22"/>
              </w:rPr>
              <w:fldChar w:fldCharType="end"/>
            </w:r>
          </w:hyperlink>
        </w:p>
        <w:p w14:paraId="17E4FAEF" w14:textId="4CAE1059" w:rsidR="002D3225" w:rsidRPr="002D3225" w:rsidRDefault="00000000">
          <w:pPr>
            <w:pStyle w:val="TDC1"/>
            <w:tabs>
              <w:tab w:val="right" w:leader="dot" w:pos="9350"/>
            </w:tabs>
            <w:rPr>
              <w:rFonts w:ascii="Arial" w:eastAsiaTheme="minorEastAsia" w:hAnsi="Arial" w:cs="Arial"/>
              <w:noProof/>
              <w:sz w:val="22"/>
              <w:szCs w:val="22"/>
              <w:lang w:val="es-MX" w:eastAsia="es-MX"/>
            </w:rPr>
          </w:pPr>
          <w:hyperlink w:anchor="_Toc128047587" w:history="1">
            <w:r w:rsidR="002D3225" w:rsidRPr="002D3225">
              <w:rPr>
                <w:rStyle w:val="Hipervnculo"/>
                <w:rFonts w:ascii="Arial" w:hAnsi="Arial" w:cs="Arial"/>
                <w:noProof/>
                <w:sz w:val="22"/>
                <w:szCs w:val="22"/>
                <w:lang w:val="es-MX"/>
              </w:rPr>
              <w:t>RECURSO DE INCONFORMIDAD.</w:t>
            </w:r>
            <w:r w:rsidR="002D3225" w:rsidRPr="002D3225">
              <w:rPr>
                <w:rFonts w:ascii="Arial" w:hAnsi="Arial" w:cs="Arial"/>
                <w:noProof/>
                <w:webHidden/>
                <w:sz w:val="22"/>
                <w:szCs w:val="22"/>
              </w:rPr>
              <w:tab/>
            </w:r>
            <w:r w:rsidR="002D3225" w:rsidRPr="002D3225">
              <w:rPr>
                <w:rFonts w:ascii="Arial" w:hAnsi="Arial" w:cs="Arial"/>
                <w:noProof/>
                <w:webHidden/>
                <w:sz w:val="22"/>
                <w:szCs w:val="22"/>
              </w:rPr>
              <w:fldChar w:fldCharType="begin"/>
            </w:r>
            <w:r w:rsidR="002D3225" w:rsidRPr="002D3225">
              <w:rPr>
                <w:rFonts w:ascii="Arial" w:hAnsi="Arial" w:cs="Arial"/>
                <w:noProof/>
                <w:webHidden/>
                <w:sz w:val="22"/>
                <w:szCs w:val="22"/>
              </w:rPr>
              <w:instrText xml:space="preserve"> PAGEREF _Toc128047587 \h </w:instrText>
            </w:r>
            <w:r w:rsidR="002D3225" w:rsidRPr="002D3225">
              <w:rPr>
                <w:rFonts w:ascii="Arial" w:hAnsi="Arial" w:cs="Arial"/>
                <w:noProof/>
                <w:webHidden/>
                <w:sz w:val="22"/>
                <w:szCs w:val="22"/>
              </w:rPr>
            </w:r>
            <w:r w:rsidR="002D3225" w:rsidRPr="002D3225">
              <w:rPr>
                <w:rFonts w:ascii="Arial" w:hAnsi="Arial" w:cs="Arial"/>
                <w:noProof/>
                <w:webHidden/>
                <w:sz w:val="22"/>
                <w:szCs w:val="22"/>
              </w:rPr>
              <w:fldChar w:fldCharType="separate"/>
            </w:r>
            <w:r w:rsidR="00580761">
              <w:rPr>
                <w:rFonts w:ascii="Arial" w:hAnsi="Arial" w:cs="Arial"/>
                <w:noProof/>
                <w:webHidden/>
                <w:sz w:val="22"/>
                <w:szCs w:val="22"/>
              </w:rPr>
              <w:t>10</w:t>
            </w:r>
            <w:r w:rsidR="002D3225" w:rsidRPr="002D3225">
              <w:rPr>
                <w:rFonts w:ascii="Arial" w:hAnsi="Arial" w:cs="Arial"/>
                <w:noProof/>
                <w:webHidden/>
                <w:sz w:val="22"/>
                <w:szCs w:val="22"/>
              </w:rPr>
              <w:fldChar w:fldCharType="end"/>
            </w:r>
          </w:hyperlink>
        </w:p>
        <w:p w14:paraId="467B6835" w14:textId="452A4A56" w:rsidR="002D3225" w:rsidRPr="002D3225" w:rsidRDefault="00000000">
          <w:pPr>
            <w:pStyle w:val="TDC1"/>
            <w:tabs>
              <w:tab w:val="right" w:leader="dot" w:pos="9350"/>
            </w:tabs>
            <w:rPr>
              <w:rFonts w:ascii="Arial" w:eastAsiaTheme="minorEastAsia" w:hAnsi="Arial" w:cs="Arial"/>
              <w:noProof/>
              <w:sz w:val="22"/>
              <w:szCs w:val="22"/>
              <w:lang w:val="es-MX" w:eastAsia="es-MX"/>
            </w:rPr>
          </w:pPr>
          <w:hyperlink w:anchor="_Toc128047588" w:history="1">
            <w:r w:rsidR="002D3225" w:rsidRPr="002D3225">
              <w:rPr>
                <w:rStyle w:val="Hipervnculo"/>
                <w:rFonts w:ascii="Arial" w:hAnsi="Arial" w:cs="Arial"/>
                <w:noProof/>
                <w:sz w:val="22"/>
                <w:szCs w:val="22"/>
                <w:lang w:val="es-MX"/>
              </w:rPr>
              <w:t>CAP</w:t>
            </w:r>
            <w:r w:rsidR="002805AC">
              <w:rPr>
                <w:rStyle w:val="Hipervnculo"/>
                <w:rFonts w:ascii="Arial" w:hAnsi="Arial" w:cs="Arial"/>
                <w:noProof/>
                <w:sz w:val="22"/>
                <w:szCs w:val="22"/>
                <w:lang w:val="es-MX"/>
              </w:rPr>
              <w:t>Í</w:t>
            </w:r>
            <w:r w:rsidR="002D3225" w:rsidRPr="002D3225">
              <w:rPr>
                <w:rStyle w:val="Hipervnculo"/>
                <w:rFonts w:ascii="Arial" w:hAnsi="Arial" w:cs="Arial"/>
                <w:noProof/>
                <w:sz w:val="22"/>
                <w:szCs w:val="22"/>
                <w:lang w:val="es-MX"/>
              </w:rPr>
              <w:t>TULO IV</w:t>
            </w:r>
            <w:r w:rsidR="002D3225" w:rsidRPr="002D3225">
              <w:rPr>
                <w:rFonts w:ascii="Arial" w:hAnsi="Arial" w:cs="Arial"/>
                <w:noProof/>
                <w:webHidden/>
                <w:sz w:val="22"/>
                <w:szCs w:val="22"/>
              </w:rPr>
              <w:tab/>
            </w:r>
            <w:r w:rsidR="002D3225" w:rsidRPr="002D3225">
              <w:rPr>
                <w:rFonts w:ascii="Arial" w:hAnsi="Arial" w:cs="Arial"/>
                <w:noProof/>
                <w:webHidden/>
                <w:sz w:val="22"/>
                <w:szCs w:val="22"/>
              </w:rPr>
              <w:fldChar w:fldCharType="begin"/>
            </w:r>
            <w:r w:rsidR="002D3225" w:rsidRPr="002D3225">
              <w:rPr>
                <w:rFonts w:ascii="Arial" w:hAnsi="Arial" w:cs="Arial"/>
                <w:noProof/>
                <w:webHidden/>
                <w:sz w:val="22"/>
                <w:szCs w:val="22"/>
              </w:rPr>
              <w:instrText xml:space="preserve"> PAGEREF _Toc128047588 \h </w:instrText>
            </w:r>
            <w:r w:rsidR="002D3225" w:rsidRPr="002D3225">
              <w:rPr>
                <w:rFonts w:ascii="Arial" w:hAnsi="Arial" w:cs="Arial"/>
                <w:noProof/>
                <w:webHidden/>
                <w:sz w:val="22"/>
                <w:szCs w:val="22"/>
              </w:rPr>
            </w:r>
            <w:r w:rsidR="002D3225" w:rsidRPr="002D3225">
              <w:rPr>
                <w:rFonts w:ascii="Arial" w:hAnsi="Arial" w:cs="Arial"/>
                <w:noProof/>
                <w:webHidden/>
                <w:sz w:val="22"/>
                <w:szCs w:val="22"/>
              </w:rPr>
              <w:fldChar w:fldCharType="separate"/>
            </w:r>
            <w:r w:rsidR="00580761">
              <w:rPr>
                <w:rFonts w:ascii="Arial" w:hAnsi="Arial" w:cs="Arial"/>
                <w:noProof/>
                <w:webHidden/>
                <w:sz w:val="22"/>
                <w:szCs w:val="22"/>
              </w:rPr>
              <w:t>10</w:t>
            </w:r>
            <w:r w:rsidR="002D3225" w:rsidRPr="002D3225">
              <w:rPr>
                <w:rFonts w:ascii="Arial" w:hAnsi="Arial" w:cs="Arial"/>
                <w:noProof/>
                <w:webHidden/>
                <w:sz w:val="22"/>
                <w:szCs w:val="22"/>
              </w:rPr>
              <w:fldChar w:fldCharType="end"/>
            </w:r>
          </w:hyperlink>
        </w:p>
        <w:p w14:paraId="07599ABD" w14:textId="5599553C" w:rsidR="002D3225" w:rsidRPr="002D3225" w:rsidRDefault="00000000">
          <w:pPr>
            <w:pStyle w:val="TDC1"/>
            <w:tabs>
              <w:tab w:val="right" w:leader="dot" w:pos="9350"/>
            </w:tabs>
            <w:rPr>
              <w:rFonts w:ascii="Arial" w:eastAsiaTheme="minorEastAsia" w:hAnsi="Arial" w:cs="Arial"/>
              <w:noProof/>
              <w:sz w:val="22"/>
              <w:szCs w:val="22"/>
              <w:lang w:val="es-MX" w:eastAsia="es-MX"/>
            </w:rPr>
          </w:pPr>
          <w:hyperlink w:anchor="_Toc128047589" w:history="1">
            <w:r w:rsidR="002D3225" w:rsidRPr="002D3225">
              <w:rPr>
                <w:rStyle w:val="Hipervnculo"/>
                <w:rFonts w:ascii="Arial" w:hAnsi="Arial" w:cs="Arial"/>
                <w:noProof/>
                <w:sz w:val="22"/>
                <w:szCs w:val="22"/>
                <w:lang w:val="es-MX"/>
              </w:rPr>
              <w:t>PROMOCIÓN</w:t>
            </w:r>
            <w:r w:rsidR="002D3225" w:rsidRPr="002D3225">
              <w:rPr>
                <w:rFonts w:ascii="Arial" w:hAnsi="Arial" w:cs="Arial"/>
                <w:noProof/>
                <w:webHidden/>
                <w:sz w:val="22"/>
                <w:szCs w:val="22"/>
              </w:rPr>
              <w:tab/>
            </w:r>
            <w:r w:rsidR="002D3225" w:rsidRPr="002D3225">
              <w:rPr>
                <w:rFonts w:ascii="Arial" w:hAnsi="Arial" w:cs="Arial"/>
                <w:noProof/>
                <w:webHidden/>
                <w:sz w:val="22"/>
                <w:szCs w:val="22"/>
              </w:rPr>
              <w:fldChar w:fldCharType="begin"/>
            </w:r>
            <w:r w:rsidR="002D3225" w:rsidRPr="002D3225">
              <w:rPr>
                <w:rFonts w:ascii="Arial" w:hAnsi="Arial" w:cs="Arial"/>
                <w:noProof/>
                <w:webHidden/>
                <w:sz w:val="22"/>
                <w:szCs w:val="22"/>
              </w:rPr>
              <w:instrText xml:space="preserve"> PAGEREF _Toc128047589 \h </w:instrText>
            </w:r>
            <w:r w:rsidR="002D3225" w:rsidRPr="002D3225">
              <w:rPr>
                <w:rFonts w:ascii="Arial" w:hAnsi="Arial" w:cs="Arial"/>
                <w:noProof/>
                <w:webHidden/>
                <w:sz w:val="22"/>
                <w:szCs w:val="22"/>
              </w:rPr>
            </w:r>
            <w:r w:rsidR="002D3225" w:rsidRPr="002D3225">
              <w:rPr>
                <w:rFonts w:ascii="Arial" w:hAnsi="Arial" w:cs="Arial"/>
                <w:noProof/>
                <w:webHidden/>
                <w:sz w:val="22"/>
                <w:szCs w:val="22"/>
              </w:rPr>
              <w:fldChar w:fldCharType="separate"/>
            </w:r>
            <w:r w:rsidR="00580761">
              <w:rPr>
                <w:rFonts w:ascii="Arial" w:hAnsi="Arial" w:cs="Arial"/>
                <w:noProof/>
                <w:webHidden/>
                <w:sz w:val="22"/>
                <w:szCs w:val="22"/>
              </w:rPr>
              <w:t>10</w:t>
            </w:r>
            <w:r w:rsidR="002D3225" w:rsidRPr="002D3225">
              <w:rPr>
                <w:rFonts w:ascii="Arial" w:hAnsi="Arial" w:cs="Arial"/>
                <w:noProof/>
                <w:webHidden/>
                <w:sz w:val="22"/>
                <w:szCs w:val="22"/>
              </w:rPr>
              <w:fldChar w:fldCharType="end"/>
            </w:r>
          </w:hyperlink>
        </w:p>
        <w:p w14:paraId="13920434" w14:textId="05E326B4" w:rsidR="002D3225" w:rsidRPr="002D3225" w:rsidRDefault="00000000">
          <w:pPr>
            <w:pStyle w:val="TDC1"/>
            <w:tabs>
              <w:tab w:val="right" w:leader="dot" w:pos="9350"/>
            </w:tabs>
            <w:rPr>
              <w:rFonts w:ascii="Arial" w:eastAsiaTheme="minorEastAsia" w:hAnsi="Arial" w:cs="Arial"/>
              <w:noProof/>
              <w:sz w:val="22"/>
              <w:szCs w:val="22"/>
              <w:lang w:val="es-MX" w:eastAsia="es-MX"/>
            </w:rPr>
          </w:pPr>
          <w:hyperlink w:anchor="_Toc128047590" w:history="1">
            <w:r w:rsidR="002D3225" w:rsidRPr="002D3225">
              <w:rPr>
                <w:rStyle w:val="Hipervnculo"/>
                <w:rFonts w:ascii="Arial" w:hAnsi="Arial" w:cs="Arial"/>
                <w:noProof/>
                <w:sz w:val="22"/>
                <w:szCs w:val="22"/>
                <w:lang w:val="es-MX"/>
              </w:rPr>
              <w:t>TÍTULO TERCERO</w:t>
            </w:r>
            <w:r w:rsidR="002D3225" w:rsidRPr="002D3225">
              <w:rPr>
                <w:rFonts w:ascii="Arial" w:hAnsi="Arial" w:cs="Arial"/>
                <w:noProof/>
                <w:webHidden/>
                <w:sz w:val="22"/>
                <w:szCs w:val="22"/>
              </w:rPr>
              <w:tab/>
            </w:r>
            <w:r w:rsidR="002D3225" w:rsidRPr="002D3225">
              <w:rPr>
                <w:rFonts w:ascii="Arial" w:hAnsi="Arial" w:cs="Arial"/>
                <w:noProof/>
                <w:webHidden/>
                <w:sz w:val="22"/>
                <w:szCs w:val="22"/>
              </w:rPr>
              <w:fldChar w:fldCharType="begin"/>
            </w:r>
            <w:r w:rsidR="002D3225" w:rsidRPr="002D3225">
              <w:rPr>
                <w:rFonts w:ascii="Arial" w:hAnsi="Arial" w:cs="Arial"/>
                <w:noProof/>
                <w:webHidden/>
                <w:sz w:val="22"/>
                <w:szCs w:val="22"/>
              </w:rPr>
              <w:instrText xml:space="preserve"> PAGEREF _Toc128047590 \h </w:instrText>
            </w:r>
            <w:r w:rsidR="002D3225" w:rsidRPr="002D3225">
              <w:rPr>
                <w:rFonts w:ascii="Arial" w:hAnsi="Arial" w:cs="Arial"/>
                <w:noProof/>
                <w:webHidden/>
                <w:sz w:val="22"/>
                <w:szCs w:val="22"/>
              </w:rPr>
            </w:r>
            <w:r w:rsidR="002D3225" w:rsidRPr="002D3225">
              <w:rPr>
                <w:rFonts w:ascii="Arial" w:hAnsi="Arial" w:cs="Arial"/>
                <w:noProof/>
                <w:webHidden/>
                <w:sz w:val="22"/>
                <w:szCs w:val="22"/>
              </w:rPr>
              <w:fldChar w:fldCharType="separate"/>
            </w:r>
            <w:r w:rsidR="00580761">
              <w:rPr>
                <w:rFonts w:ascii="Arial" w:hAnsi="Arial" w:cs="Arial"/>
                <w:noProof/>
                <w:webHidden/>
                <w:sz w:val="22"/>
                <w:szCs w:val="22"/>
              </w:rPr>
              <w:t>11</w:t>
            </w:r>
            <w:r w:rsidR="002D3225" w:rsidRPr="002D3225">
              <w:rPr>
                <w:rFonts w:ascii="Arial" w:hAnsi="Arial" w:cs="Arial"/>
                <w:noProof/>
                <w:webHidden/>
                <w:sz w:val="22"/>
                <w:szCs w:val="22"/>
              </w:rPr>
              <w:fldChar w:fldCharType="end"/>
            </w:r>
          </w:hyperlink>
        </w:p>
        <w:p w14:paraId="63B7F390" w14:textId="098EDC6D" w:rsidR="002D3225" w:rsidRPr="002D3225" w:rsidRDefault="00000000">
          <w:pPr>
            <w:pStyle w:val="TDC1"/>
            <w:tabs>
              <w:tab w:val="right" w:leader="dot" w:pos="9350"/>
            </w:tabs>
            <w:rPr>
              <w:rFonts w:ascii="Arial" w:eastAsiaTheme="minorEastAsia" w:hAnsi="Arial" w:cs="Arial"/>
              <w:noProof/>
              <w:sz w:val="22"/>
              <w:szCs w:val="22"/>
              <w:lang w:val="es-MX" w:eastAsia="es-MX"/>
            </w:rPr>
          </w:pPr>
          <w:hyperlink w:anchor="_Toc128047591" w:history="1">
            <w:r w:rsidR="002D3225" w:rsidRPr="002D3225">
              <w:rPr>
                <w:rStyle w:val="Hipervnculo"/>
                <w:rFonts w:ascii="Arial" w:hAnsi="Arial" w:cs="Arial"/>
                <w:noProof/>
                <w:sz w:val="22"/>
                <w:szCs w:val="22"/>
                <w:lang w:val="es-MX"/>
              </w:rPr>
              <w:t>TITULACIÓN</w:t>
            </w:r>
            <w:r w:rsidR="002D3225" w:rsidRPr="002D3225">
              <w:rPr>
                <w:rFonts w:ascii="Arial" w:hAnsi="Arial" w:cs="Arial"/>
                <w:noProof/>
                <w:webHidden/>
                <w:sz w:val="22"/>
                <w:szCs w:val="22"/>
              </w:rPr>
              <w:tab/>
            </w:r>
            <w:r w:rsidR="002D3225" w:rsidRPr="002D3225">
              <w:rPr>
                <w:rFonts w:ascii="Arial" w:hAnsi="Arial" w:cs="Arial"/>
                <w:noProof/>
                <w:webHidden/>
                <w:sz w:val="22"/>
                <w:szCs w:val="22"/>
              </w:rPr>
              <w:fldChar w:fldCharType="begin"/>
            </w:r>
            <w:r w:rsidR="002D3225" w:rsidRPr="002D3225">
              <w:rPr>
                <w:rFonts w:ascii="Arial" w:hAnsi="Arial" w:cs="Arial"/>
                <w:noProof/>
                <w:webHidden/>
                <w:sz w:val="22"/>
                <w:szCs w:val="22"/>
              </w:rPr>
              <w:instrText xml:space="preserve"> PAGEREF _Toc128047591 \h </w:instrText>
            </w:r>
            <w:r w:rsidR="002D3225" w:rsidRPr="002D3225">
              <w:rPr>
                <w:rFonts w:ascii="Arial" w:hAnsi="Arial" w:cs="Arial"/>
                <w:noProof/>
                <w:webHidden/>
                <w:sz w:val="22"/>
                <w:szCs w:val="22"/>
              </w:rPr>
            </w:r>
            <w:r w:rsidR="002D3225" w:rsidRPr="002D3225">
              <w:rPr>
                <w:rFonts w:ascii="Arial" w:hAnsi="Arial" w:cs="Arial"/>
                <w:noProof/>
                <w:webHidden/>
                <w:sz w:val="22"/>
                <w:szCs w:val="22"/>
              </w:rPr>
              <w:fldChar w:fldCharType="separate"/>
            </w:r>
            <w:r w:rsidR="00580761">
              <w:rPr>
                <w:rFonts w:ascii="Arial" w:hAnsi="Arial" w:cs="Arial"/>
                <w:noProof/>
                <w:webHidden/>
                <w:sz w:val="22"/>
                <w:szCs w:val="22"/>
              </w:rPr>
              <w:t>11</w:t>
            </w:r>
            <w:r w:rsidR="002D3225" w:rsidRPr="002D3225">
              <w:rPr>
                <w:rFonts w:ascii="Arial" w:hAnsi="Arial" w:cs="Arial"/>
                <w:noProof/>
                <w:webHidden/>
                <w:sz w:val="22"/>
                <w:szCs w:val="22"/>
              </w:rPr>
              <w:fldChar w:fldCharType="end"/>
            </w:r>
          </w:hyperlink>
        </w:p>
        <w:p w14:paraId="2307CFC1" w14:textId="6229A455" w:rsidR="002D3225" w:rsidRPr="002D3225" w:rsidRDefault="00000000">
          <w:pPr>
            <w:pStyle w:val="TDC1"/>
            <w:tabs>
              <w:tab w:val="right" w:leader="dot" w:pos="9350"/>
            </w:tabs>
            <w:rPr>
              <w:rFonts w:ascii="Arial" w:eastAsiaTheme="minorEastAsia" w:hAnsi="Arial" w:cs="Arial"/>
              <w:noProof/>
              <w:sz w:val="22"/>
              <w:szCs w:val="22"/>
              <w:lang w:val="es-MX" w:eastAsia="es-MX"/>
            </w:rPr>
          </w:pPr>
          <w:hyperlink w:anchor="_Toc128047592" w:history="1">
            <w:r w:rsidR="002D3225" w:rsidRPr="002D3225">
              <w:rPr>
                <w:rStyle w:val="Hipervnculo"/>
                <w:rFonts w:ascii="Arial" w:hAnsi="Arial" w:cs="Arial"/>
                <w:noProof/>
                <w:sz w:val="22"/>
                <w:szCs w:val="22"/>
                <w:lang w:val="es-MX"/>
              </w:rPr>
              <w:t>CAPÍTULO I</w:t>
            </w:r>
            <w:r w:rsidR="002D3225" w:rsidRPr="002D3225">
              <w:rPr>
                <w:rFonts w:ascii="Arial" w:hAnsi="Arial" w:cs="Arial"/>
                <w:noProof/>
                <w:webHidden/>
                <w:sz w:val="22"/>
                <w:szCs w:val="22"/>
              </w:rPr>
              <w:tab/>
            </w:r>
            <w:r w:rsidR="002D3225" w:rsidRPr="002D3225">
              <w:rPr>
                <w:rFonts w:ascii="Arial" w:hAnsi="Arial" w:cs="Arial"/>
                <w:noProof/>
                <w:webHidden/>
                <w:sz w:val="22"/>
                <w:szCs w:val="22"/>
              </w:rPr>
              <w:fldChar w:fldCharType="begin"/>
            </w:r>
            <w:r w:rsidR="002D3225" w:rsidRPr="002D3225">
              <w:rPr>
                <w:rFonts w:ascii="Arial" w:hAnsi="Arial" w:cs="Arial"/>
                <w:noProof/>
                <w:webHidden/>
                <w:sz w:val="22"/>
                <w:szCs w:val="22"/>
              </w:rPr>
              <w:instrText xml:space="preserve"> PAGEREF _Toc128047592 \h </w:instrText>
            </w:r>
            <w:r w:rsidR="002D3225" w:rsidRPr="002D3225">
              <w:rPr>
                <w:rFonts w:ascii="Arial" w:hAnsi="Arial" w:cs="Arial"/>
                <w:noProof/>
                <w:webHidden/>
                <w:sz w:val="22"/>
                <w:szCs w:val="22"/>
              </w:rPr>
            </w:r>
            <w:r w:rsidR="002D3225" w:rsidRPr="002D3225">
              <w:rPr>
                <w:rFonts w:ascii="Arial" w:hAnsi="Arial" w:cs="Arial"/>
                <w:noProof/>
                <w:webHidden/>
                <w:sz w:val="22"/>
                <w:szCs w:val="22"/>
              </w:rPr>
              <w:fldChar w:fldCharType="separate"/>
            </w:r>
            <w:r w:rsidR="00580761">
              <w:rPr>
                <w:rFonts w:ascii="Arial" w:hAnsi="Arial" w:cs="Arial"/>
                <w:noProof/>
                <w:webHidden/>
                <w:sz w:val="22"/>
                <w:szCs w:val="22"/>
              </w:rPr>
              <w:t>11</w:t>
            </w:r>
            <w:r w:rsidR="002D3225" w:rsidRPr="002D3225">
              <w:rPr>
                <w:rFonts w:ascii="Arial" w:hAnsi="Arial" w:cs="Arial"/>
                <w:noProof/>
                <w:webHidden/>
                <w:sz w:val="22"/>
                <w:szCs w:val="22"/>
              </w:rPr>
              <w:fldChar w:fldCharType="end"/>
            </w:r>
          </w:hyperlink>
        </w:p>
        <w:p w14:paraId="7DB9DCED" w14:textId="6C556853" w:rsidR="002D3225" w:rsidRPr="002D3225" w:rsidRDefault="00000000">
          <w:pPr>
            <w:pStyle w:val="TDC1"/>
            <w:tabs>
              <w:tab w:val="right" w:leader="dot" w:pos="9350"/>
            </w:tabs>
            <w:rPr>
              <w:rFonts w:ascii="Arial" w:eastAsiaTheme="minorEastAsia" w:hAnsi="Arial" w:cs="Arial"/>
              <w:noProof/>
              <w:sz w:val="22"/>
              <w:szCs w:val="22"/>
              <w:lang w:val="es-MX" w:eastAsia="es-MX"/>
            </w:rPr>
          </w:pPr>
          <w:hyperlink w:anchor="_Toc128047593" w:history="1">
            <w:r w:rsidR="002D3225" w:rsidRPr="002D3225">
              <w:rPr>
                <w:rStyle w:val="Hipervnculo"/>
                <w:rFonts w:ascii="Arial" w:hAnsi="Arial" w:cs="Arial"/>
                <w:noProof/>
                <w:sz w:val="22"/>
                <w:szCs w:val="22"/>
                <w:lang w:val="es-MX"/>
              </w:rPr>
              <w:t>REQUISITOS DE TITULACIÓN.</w:t>
            </w:r>
            <w:r w:rsidR="002D3225" w:rsidRPr="002D3225">
              <w:rPr>
                <w:rFonts w:ascii="Arial" w:hAnsi="Arial" w:cs="Arial"/>
                <w:noProof/>
                <w:webHidden/>
                <w:sz w:val="22"/>
                <w:szCs w:val="22"/>
              </w:rPr>
              <w:tab/>
            </w:r>
            <w:r w:rsidR="002D3225" w:rsidRPr="002D3225">
              <w:rPr>
                <w:rFonts w:ascii="Arial" w:hAnsi="Arial" w:cs="Arial"/>
                <w:noProof/>
                <w:webHidden/>
                <w:sz w:val="22"/>
                <w:szCs w:val="22"/>
              </w:rPr>
              <w:fldChar w:fldCharType="begin"/>
            </w:r>
            <w:r w:rsidR="002D3225" w:rsidRPr="002D3225">
              <w:rPr>
                <w:rFonts w:ascii="Arial" w:hAnsi="Arial" w:cs="Arial"/>
                <w:noProof/>
                <w:webHidden/>
                <w:sz w:val="22"/>
                <w:szCs w:val="22"/>
              </w:rPr>
              <w:instrText xml:space="preserve"> PAGEREF _Toc128047593 \h </w:instrText>
            </w:r>
            <w:r w:rsidR="002D3225" w:rsidRPr="002D3225">
              <w:rPr>
                <w:rFonts w:ascii="Arial" w:hAnsi="Arial" w:cs="Arial"/>
                <w:noProof/>
                <w:webHidden/>
                <w:sz w:val="22"/>
                <w:szCs w:val="22"/>
              </w:rPr>
            </w:r>
            <w:r w:rsidR="002D3225" w:rsidRPr="002D3225">
              <w:rPr>
                <w:rFonts w:ascii="Arial" w:hAnsi="Arial" w:cs="Arial"/>
                <w:noProof/>
                <w:webHidden/>
                <w:sz w:val="22"/>
                <w:szCs w:val="22"/>
              </w:rPr>
              <w:fldChar w:fldCharType="separate"/>
            </w:r>
            <w:r w:rsidR="00580761">
              <w:rPr>
                <w:rFonts w:ascii="Arial" w:hAnsi="Arial" w:cs="Arial"/>
                <w:noProof/>
                <w:webHidden/>
                <w:sz w:val="22"/>
                <w:szCs w:val="22"/>
              </w:rPr>
              <w:t>11</w:t>
            </w:r>
            <w:r w:rsidR="002D3225" w:rsidRPr="002D3225">
              <w:rPr>
                <w:rFonts w:ascii="Arial" w:hAnsi="Arial" w:cs="Arial"/>
                <w:noProof/>
                <w:webHidden/>
                <w:sz w:val="22"/>
                <w:szCs w:val="22"/>
              </w:rPr>
              <w:fldChar w:fldCharType="end"/>
            </w:r>
          </w:hyperlink>
        </w:p>
        <w:p w14:paraId="5E5D6AAE" w14:textId="6BE36E6D" w:rsidR="002D3225" w:rsidRPr="002D3225" w:rsidRDefault="00000000">
          <w:pPr>
            <w:pStyle w:val="TDC1"/>
            <w:tabs>
              <w:tab w:val="right" w:leader="dot" w:pos="9350"/>
            </w:tabs>
            <w:rPr>
              <w:rFonts w:ascii="Arial" w:eastAsiaTheme="minorEastAsia" w:hAnsi="Arial" w:cs="Arial"/>
              <w:noProof/>
              <w:sz w:val="22"/>
              <w:szCs w:val="22"/>
              <w:lang w:val="es-MX" w:eastAsia="es-MX"/>
            </w:rPr>
          </w:pPr>
          <w:hyperlink w:anchor="_Toc128047594" w:history="1">
            <w:r w:rsidR="002D3225" w:rsidRPr="002D3225">
              <w:rPr>
                <w:rStyle w:val="Hipervnculo"/>
                <w:rFonts w:ascii="Arial" w:hAnsi="Arial" w:cs="Arial"/>
                <w:noProof/>
                <w:sz w:val="22"/>
                <w:szCs w:val="22"/>
                <w:lang w:val="es-MX"/>
              </w:rPr>
              <w:t>CAPÍTULO II</w:t>
            </w:r>
            <w:r w:rsidR="002D3225" w:rsidRPr="002D3225">
              <w:rPr>
                <w:rFonts w:ascii="Arial" w:hAnsi="Arial" w:cs="Arial"/>
                <w:noProof/>
                <w:webHidden/>
                <w:sz w:val="22"/>
                <w:szCs w:val="22"/>
              </w:rPr>
              <w:tab/>
            </w:r>
            <w:r w:rsidR="002D3225" w:rsidRPr="002D3225">
              <w:rPr>
                <w:rFonts w:ascii="Arial" w:hAnsi="Arial" w:cs="Arial"/>
                <w:noProof/>
                <w:webHidden/>
                <w:sz w:val="22"/>
                <w:szCs w:val="22"/>
              </w:rPr>
              <w:fldChar w:fldCharType="begin"/>
            </w:r>
            <w:r w:rsidR="002D3225" w:rsidRPr="002D3225">
              <w:rPr>
                <w:rFonts w:ascii="Arial" w:hAnsi="Arial" w:cs="Arial"/>
                <w:noProof/>
                <w:webHidden/>
                <w:sz w:val="22"/>
                <w:szCs w:val="22"/>
              </w:rPr>
              <w:instrText xml:space="preserve"> PAGEREF _Toc128047594 \h </w:instrText>
            </w:r>
            <w:r w:rsidR="002D3225" w:rsidRPr="002D3225">
              <w:rPr>
                <w:rFonts w:ascii="Arial" w:hAnsi="Arial" w:cs="Arial"/>
                <w:noProof/>
                <w:webHidden/>
                <w:sz w:val="22"/>
                <w:szCs w:val="22"/>
              </w:rPr>
            </w:r>
            <w:r w:rsidR="002D3225" w:rsidRPr="002D3225">
              <w:rPr>
                <w:rFonts w:ascii="Arial" w:hAnsi="Arial" w:cs="Arial"/>
                <w:noProof/>
                <w:webHidden/>
                <w:sz w:val="22"/>
                <w:szCs w:val="22"/>
              </w:rPr>
              <w:fldChar w:fldCharType="separate"/>
            </w:r>
            <w:r w:rsidR="00580761">
              <w:rPr>
                <w:rFonts w:ascii="Arial" w:hAnsi="Arial" w:cs="Arial"/>
                <w:noProof/>
                <w:webHidden/>
                <w:sz w:val="22"/>
                <w:szCs w:val="22"/>
              </w:rPr>
              <w:t>12</w:t>
            </w:r>
            <w:r w:rsidR="002D3225" w:rsidRPr="002D3225">
              <w:rPr>
                <w:rFonts w:ascii="Arial" w:hAnsi="Arial" w:cs="Arial"/>
                <w:noProof/>
                <w:webHidden/>
                <w:sz w:val="22"/>
                <w:szCs w:val="22"/>
              </w:rPr>
              <w:fldChar w:fldCharType="end"/>
            </w:r>
          </w:hyperlink>
        </w:p>
        <w:p w14:paraId="40D27558" w14:textId="7FCB62B2" w:rsidR="002D3225" w:rsidRPr="002D3225" w:rsidRDefault="00000000">
          <w:pPr>
            <w:pStyle w:val="TDC1"/>
            <w:tabs>
              <w:tab w:val="right" w:leader="dot" w:pos="9350"/>
            </w:tabs>
            <w:rPr>
              <w:rFonts w:ascii="Arial" w:eastAsiaTheme="minorEastAsia" w:hAnsi="Arial" w:cs="Arial"/>
              <w:noProof/>
              <w:sz w:val="22"/>
              <w:szCs w:val="22"/>
              <w:lang w:val="es-MX" w:eastAsia="es-MX"/>
            </w:rPr>
          </w:pPr>
          <w:hyperlink w:anchor="_Toc128047595" w:history="1">
            <w:r w:rsidR="002D3225" w:rsidRPr="002D3225">
              <w:rPr>
                <w:rStyle w:val="Hipervnculo"/>
                <w:rFonts w:ascii="Arial" w:hAnsi="Arial" w:cs="Arial"/>
                <w:noProof/>
                <w:sz w:val="22"/>
                <w:szCs w:val="22"/>
                <w:lang w:val="es-MX"/>
              </w:rPr>
              <w:t>DE LA TITULACIÓN INTRACURRICULAR.</w:t>
            </w:r>
            <w:r w:rsidR="002D3225" w:rsidRPr="002D3225">
              <w:rPr>
                <w:rFonts w:ascii="Arial" w:hAnsi="Arial" w:cs="Arial"/>
                <w:noProof/>
                <w:webHidden/>
                <w:sz w:val="22"/>
                <w:szCs w:val="22"/>
              </w:rPr>
              <w:tab/>
            </w:r>
            <w:r w:rsidR="002D3225" w:rsidRPr="002D3225">
              <w:rPr>
                <w:rFonts w:ascii="Arial" w:hAnsi="Arial" w:cs="Arial"/>
                <w:noProof/>
                <w:webHidden/>
                <w:sz w:val="22"/>
                <w:szCs w:val="22"/>
              </w:rPr>
              <w:fldChar w:fldCharType="begin"/>
            </w:r>
            <w:r w:rsidR="002D3225" w:rsidRPr="002D3225">
              <w:rPr>
                <w:rFonts w:ascii="Arial" w:hAnsi="Arial" w:cs="Arial"/>
                <w:noProof/>
                <w:webHidden/>
                <w:sz w:val="22"/>
                <w:szCs w:val="22"/>
              </w:rPr>
              <w:instrText xml:space="preserve"> PAGEREF _Toc128047595 \h </w:instrText>
            </w:r>
            <w:r w:rsidR="002D3225" w:rsidRPr="002D3225">
              <w:rPr>
                <w:rFonts w:ascii="Arial" w:hAnsi="Arial" w:cs="Arial"/>
                <w:noProof/>
                <w:webHidden/>
                <w:sz w:val="22"/>
                <w:szCs w:val="22"/>
              </w:rPr>
            </w:r>
            <w:r w:rsidR="002D3225" w:rsidRPr="002D3225">
              <w:rPr>
                <w:rFonts w:ascii="Arial" w:hAnsi="Arial" w:cs="Arial"/>
                <w:noProof/>
                <w:webHidden/>
                <w:sz w:val="22"/>
                <w:szCs w:val="22"/>
              </w:rPr>
              <w:fldChar w:fldCharType="separate"/>
            </w:r>
            <w:r w:rsidR="00580761">
              <w:rPr>
                <w:rFonts w:ascii="Arial" w:hAnsi="Arial" w:cs="Arial"/>
                <w:noProof/>
                <w:webHidden/>
                <w:sz w:val="22"/>
                <w:szCs w:val="22"/>
              </w:rPr>
              <w:t>12</w:t>
            </w:r>
            <w:r w:rsidR="002D3225" w:rsidRPr="002D3225">
              <w:rPr>
                <w:rFonts w:ascii="Arial" w:hAnsi="Arial" w:cs="Arial"/>
                <w:noProof/>
                <w:webHidden/>
                <w:sz w:val="22"/>
                <w:szCs w:val="22"/>
              </w:rPr>
              <w:fldChar w:fldCharType="end"/>
            </w:r>
          </w:hyperlink>
        </w:p>
        <w:p w14:paraId="64EC8C87" w14:textId="776EACE0" w:rsidR="002D3225" w:rsidRPr="002D3225" w:rsidRDefault="00000000">
          <w:pPr>
            <w:pStyle w:val="TDC1"/>
            <w:tabs>
              <w:tab w:val="right" w:leader="dot" w:pos="9350"/>
            </w:tabs>
            <w:rPr>
              <w:rFonts w:ascii="Arial" w:eastAsiaTheme="minorEastAsia" w:hAnsi="Arial" w:cs="Arial"/>
              <w:noProof/>
              <w:sz w:val="22"/>
              <w:szCs w:val="22"/>
              <w:lang w:val="es-MX" w:eastAsia="es-MX"/>
            </w:rPr>
          </w:pPr>
          <w:hyperlink w:anchor="_Toc128047596" w:history="1">
            <w:r w:rsidR="002D3225" w:rsidRPr="002D3225">
              <w:rPr>
                <w:rStyle w:val="Hipervnculo"/>
                <w:rFonts w:ascii="Arial" w:hAnsi="Arial" w:cs="Arial"/>
                <w:noProof/>
                <w:sz w:val="22"/>
                <w:szCs w:val="22"/>
                <w:lang w:val="es-MX"/>
              </w:rPr>
              <w:t>CAPÍTULO III</w:t>
            </w:r>
            <w:r w:rsidR="002D3225" w:rsidRPr="002D3225">
              <w:rPr>
                <w:rFonts w:ascii="Arial" w:hAnsi="Arial" w:cs="Arial"/>
                <w:noProof/>
                <w:webHidden/>
                <w:sz w:val="22"/>
                <w:szCs w:val="22"/>
              </w:rPr>
              <w:tab/>
            </w:r>
            <w:r w:rsidR="002D3225" w:rsidRPr="002D3225">
              <w:rPr>
                <w:rFonts w:ascii="Arial" w:hAnsi="Arial" w:cs="Arial"/>
                <w:noProof/>
                <w:webHidden/>
                <w:sz w:val="22"/>
                <w:szCs w:val="22"/>
              </w:rPr>
              <w:fldChar w:fldCharType="begin"/>
            </w:r>
            <w:r w:rsidR="002D3225" w:rsidRPr="002D3225">
              <w:rPr>
                <w:rFonts w:ascii="Arial" w:hAnsi="Arial" w:cs="Arial"/>
                <w:noProof/>
                <w:webHidden/>
                <w:sz w:val="22"/>
                <w:szCs w:val="22"/>
              </w:rPr>
              <w:instrText xml:space="preserve"> PAGEREF _Toc128047596 \h </w:instrText>
            </w:r>
            <w:r w:rsidR="002D3225" w:rsidRPr="002D3225">
              <w:rPr>
                <w:rFonts w:ascii="Arial" w:hAnsi="Arial" w:cs="Arial"/>
                <w:noProof/>
                <w:webHidden/>
                <w:sz w:val="22"/>
                <w:szCs w:val="22"/>
              </w:rPr>
            </w:r>
            <w:r w:rsidR="002D3225" w:rsidRPr="002D3225">
              <w:rPr>
                <w:rFonts w:ascii="Arial" w:hAnsi="Arial" w:cs="Arial"/>
                <w:noProof/>
                <w:webHidden/>
                <w:sz w:val="22"/>
                <w:szCs w:val="22"/>
              </w:rPr>
              <w:fldChar w:fldCharType="separate"/>
            </w:r>
            <w:r w:rsidR="00580761">
              <w:rPr>
                <w:rFonts w:ascii="Arial" w:hAnsi="Arial" w:cs="Arial"/>
                <w:noProof/>
                <w:webHidden/>
                <w:sz w:val="22"/>
                <w:szCs w:val="22"/>
              </w:rPr>
              <w:t>12</w:t>
            </w:r>
            <w:r w:rsidR="002D3225" w:rsidRPr="002D3225">
              <w:rPr>
                <w:rFonts w:ascii="Arial" w:hAnsi="Arial" w:cs="Arial"/>
                <w:noProof/>
                <w:webHidden/>
                <w:sz w:val="22"/>
                <w:szCs w:val="22"/>
              </w:rPr>
              <w:fldChar w:fldCharType="end"/>
            </w:r>
          </w:hyperlink>
        </w:p>
        <w:p w14:paraId="61D815E5" w14:textId="2FA084B0" w:rsidR="002D3225" w:rsidRPr="002D3225" w:rsidRDefault="00000000">
          <w:pPr>
            <w:pStyle w:val="TDC1"/>
            <w:tabs>
              <w:tab w:val="right" w:leader="dot" w:pos="9350"/>
            </w:tabs>
            <w:rPr>
              <w:rFonts w:ascii="Arial" w:eastAsiaTheme="minorEastAsia" w:hAnsi="Arial" w:cs="Arial"/>
              <w:noProof/>
              <w:sz w:val="22"/>
              <w:szCs w:val="22"/>
              <w:lang w:val="es-MX" w:eastAsia="es-MX"/>
            </w:rPr>
          </w:pPr>
          <w:hyperlink w:anchor="_Toc128047597" w:history="1">
            <w:r w:rsidR="002D3225" w:rsidRPr="002D3225">
              <w:rPr>
                <w:rStyle w:val="Hipervnculo"/>
                <w:rFonts w:ascii="Arial" w:hAnsi="Arial" w:cs="Arial"/>
                <w:noProof/>
                <w:sz w:val="22"/>
                <w:szCs w:val="22"/>
                <w:lang w:val="es-MX"/>
              </w:rPr>
              <w:t>DE LA TITULACIÓN EXTRACURRICULAR.</w:t>
            </w:r>
            <w:r w:rsidR="002D3225" w:rsidRPr="002D3225">
              <w:rPr>
                <w:rFonts w:ascii="Arial" w:hAnsi="Arial" w:cs="Arial"/>
                <w:noProof/>
                <w:webHidden/>
                <w:sz w:val="22"/>
                <w:szCs w:val="22"/>
              </w:rPr>
              <w:tab/>
            </w:r>
            <w:r w:rsidR="002D3225" w:rsidRPr="002D3225">
              <w:rPr>
                <w:rFonts w:ascii="Arial" w:hAnsi="Arial" w:cs="Arial"/>
                <w:noProof/>
                <w:webHidden/>
                <w:sz w:val="22"/>
                <w:szCs w:val="22"/>
              </w:rPr>
              <w:fldChar w:fldCharType="begin"/>
            </w:r>
            <w:r w:rsidR="002D3225" w:rsidRPr="002D3225">
              <w:rPr>
                <w:rFonts w:ascii="Arial" w:hAnsi="Arial" w:cs="Arial"/>
                <w:noProof/>
                <w:webHidden/>
                <w:sz w:val="22"/>
                <w:szCs w:val="22"/>
              </w:rPr>
              <w:instrText xml:space="preserve"> PAGEREF _Toc128047597 \h </w:instrText>
            </w:r>
            <w:r w:rsidR="002D3225" w:rsidRPr="002D3225">
              <w:rPr>
                <w:rFonts w:ascii="Arial" w:hAnsi="Arial" w:cs="Arial"/>
                <w:noProof/>
                <w:webHidden/>
                <w:sz w:val="22"/>
                <w:szCs w:val="22"/>
              </w:rPr>
            </w:r>
            <w:r w:rsidR="002D3225" w:rsidRPr="002D3225">
              <w:rPr>
                <w:rFonts w:ascii="Arial" w:hAnsi="Arial" w:cs="Arial"/>
                <w:noProof/>
                <w:webHidden/>
                <w:sz w:val="22"/>
                <w:szCs w:val="22"/>
              </w:rPr>
              <w:fldChar w:fldCharType="separate"/>
            </w:r>
            <w:r w:rsidR="00580761">
              <w:rPr>
                <w:rFonts w:ascii="Arial" w:hAnsi="Arial" w:cs="Arial"/>
                <w:noProof/>
                <w:webHidden/>
                <w:sz w:val="22"/>
                <w:szCs w:val="22"/>
              </w:rPr>
              <w:t>12</w:t>
            </w:r>
            <w:r w:rsidR="002D3225" w:rsidRPr="002D3225">
              <w:rPr>
                <w:rFonts w:ascii="Arial" w:hAnsi="Arial" w:cs="Arial"/>
                <w:noProof/>
                <w:webHidden/>
                <w:sz w:val="22"/>
                <w:szCs w:val="22"/>
              </w:rPr>
              <w:fldChar w:fldCharType="end"/>
            </w:r>
          </w:hyperlink>
        </w:p>
        <w:p w14:paraId="39CCDFE3" w14:textId="2D44FE00" w:rsidR="002D3225" w:rsidRPr="002D3225" w:rsidRDefault="00000000">
          <w:pPr>
            <w:pStyle w:val="TDC1"/>
            <w:tabs>
              <w:tab w:val="right" w:leader="dot" w:pos="9350"/>
            </w:tabs>
            <w:rPr>
              <w:rFonts w:ascii="Arial" w:eastAsiaTheme="minorEastAsia" w:hAnsi="Arial" w:cs="Arial"/>
              <w:noProof/>
              <w:sz w:val="22"/>
              <w:szCs w:val="22"/>
              <w:lang w:val="es-MX" w:eastAsia="es-MX"/>
            </w:rPr>
          </w:pPr>
          <w:hyperlink w:anchor="_Toc128047598" w:history="1">
            <w:r w:rsidR="002D3225" w:rsidRPr="002D3225">
              <w:rPr>
                <w:rStyle w:val="Hipervnculo"/>
                <w:rFonts w:ascii="Arial" w:hAnsi="Arial" w:cs="Arial"/>
                <w:noProof/>
                <w:sz w:val="22"/>
                <w:szCs w:val="22"/>
                <w:lang w:val="es-MX"/>
              </w:rPr>
              <w:t>CAPÍTULO IV</w:t>
            </w:r>
            <w:r w:rsidR="002D3225" w:rsidRPr="002D3225">
              <w:rPr>
                <w:rFonts w:ascii="Arial" w:hAnsi="Arial" w:cs="Arial"/>
                <w:noProof/>
                <w:webHidden/>
                <w:sz w:val="22"/>
                <w:szCs w:val="22"/>
              </w:rPr>
              <w:tab/>
            </w:r>
            <w:r w:rsidR="002D3225" w:rsidRPr="002D3225">
              <w:rPr>
                <w:rFonts w:ascii="Arial" w:hAnsi="Arial" w:cs="Arial"/>
                <w:noProof/>
                <w:webHidden/>
                <w:sz w:val="22"/>
                <w:szCs w:val="22"/>
              </w:rPr>
              <w:fldChar w:fldCharType="begin"/>
            </w:r>
            <w:r w:rsidR="002D3225" w:rsidRPr="002D3225">
              <w:rPr>
                <w:rFonts w:ascii="Arial" w:hAnsi="Arial" w:cs="Arial"/>
                <w:noProof/>
                <w:webHidden/>
                <w:sz w:val="22"/>
                <w:szCs w:val="22"/>
              </w:rPr>
              <w:instrText xml:space="preserve"> PAGEREF _Toc128047598 \h </w:instrText>
            </w:r>
            <w:r w:rsidR="002D3225" w:rsidRPr="002D3225">
              <w:rPr>
                <w:rFonts w:ascii="Arial" w:hAnsi="Arial" w:cs="Arial"/>
                <w:noProof/>
                <w:webHidden/>
                <w:sz w:val="22"/>
                <w:szCs w:val="22"/>
              </w:rPr>
            </w:r>
            <w:r w:rsidR="002D3225" w:rsidRPr="002D3225">
              <w:rPr>
                <w:rFonts w:ascii="Arial" w:hAnsi="Arial" w:cs="Arial"/>
                <w:noProof/>
                <w:webHidden/>
                <w:sz w:val="22"/>
                <w:szCs w:val="22"/>
              </w:rPr>
              <w:fldChar w:fldCharType="separate"/>
            </w:r>
            <w:r w:rsidR="00580761">
              <w:rPr>
                <w:rFonts w:ascii="Arial" w:hAnsi="Arial" w:cs="Arial"/>
                <w:noProof/>
                <w:webHidden/>
                <w:sz w:val="22"/>
                <w:szCs w:val="22"/>
              </w:rPr>
              <w:t>13</w:t>
            </w:r>
            <w:r w:rsidR="002D3225" w:rsidRPr="002D3225">
              <w:rPr>
                <w:rFonts w:ascii="Arial" w:hAnsi="Arial" w:cs="Arial"/>
                <w:noProof/>
                <w:webHidden/>
                <w:sz w:val="22"/>
                <w:szCs w:val="22"/>
              </w:rPr>
              <w:fldChar w:fldCharType="end"/>
            </w:r>
          </w:hyperlink>
        </w:p>
        <w:p w14:paraId="03B5DE50" w14:textId="52DF16DD" w:rsidR="002D3225" w:rsidRPr="002D3225" w:rsidRDefault="00000000">
          <w:pPr>
            <w:pStyle w:val="TDC1"/>
            <w:tabs>
              <w:tab w:val="right" w:leader="dot" w:pos="9350"/>
            </w:tabs>
            <w:rPr>
              <w:rFonts w:ascii="Arial" w:eastAsiaTheme="minorEastAsia" w:hAnsi="Arial" w:cs="Arial"/>
              <w:noProof/>
              <w:sz w:val="22"/>
              <w:szCs w:val="22"/>
              <w:lang w:val="es-MX" w:eastAsia="es-MX"/>
            </w:rPr>
          </w:pPr>
          <w:hyperlink w:anchor="_Toc128047599" w:history="1">
            <w:r w:rsidR="002D3225" w:rsidRPr="002D3225">
              <w:rPr>
                <w:rStyle w:val="Hipervnculo"/>
                <w:rFonts w:ascii="Arial" w:hAnsi="Arial" w:cs="Arial"/>
                <w:noProof/>
                <w:sz w:val="22"/>
                <w:szCs w:val="22"/>
                <w:lang w:val="es-MX"/>
              </w:rPr>
              <w:t>DE LA EXPEDICIÓN DE DOCUMENTOS ACADÉMICOS</w:t>
            </w:r>
            <w:r w:rsidR="002D3225" w:rsidRPr="002D3225">
              <w:rPr>
                <w:rFonts w:ascii="Arial" w:hAnsi="Arial" w:cs="Arial"/>
                <w:noProof/>
                <w:webHidden/>
                <w:sz w:val="22"/>
                <w:szCs w:val="22"/>
              </w:rPr>
              <w:tab/>
            </w:r>
            <w:r w:rsidR="002D3225" w:rsidRPr="002D3225">
              <w:rPr>
                <w:rFonts w:ascii="Arial" w:hAnsi="Arial" w:cs="Arial"/>
                <w:noProof/>
                <w:webHidden/>
                <w:sz w:val="22"/>
                <w:szCs w:val="22"/>
              </w:rPr>
              <w:fldChar w:fldCharType="begin"/>
            </w:r>
            <w:r w:rsidR="002D3225" w:rsidRPr="002D3225">
              <w:rPr>
                <w:rFonts w:ascii="Arial" w:hAnsi="Arial" w:cs="Arial"/>
                <w:noProof/>
                <w:webHidden/>
                <w:sz w:val="22"/>
                <w:szCs w:val="22"/>
              </w:rPr>
              <w:instrText xml:space="preserve"> PAGEREF _Toc128047599 \h </w:instrText>
            </w:r>
            <w:r w:rsidR="002D3225" w:rsidRPr="002D3225">
              <w:rPr>
                <w:rFonts w:ascii="Arial" w:hAnsi="Arial" w:cs="Arial"/>
                <w:noProof/>
                <w:webHidden/>
                <w:sz w:val="22"/>
                <w:szCs w:val="22"/>
              </w:rPr>
            </w:r>
            <w:r w:rsidR="002D3225" w:rsidRPr="002D3225">
              <w:rPr>
                <w:rFonts w:ascii="Arial" w:hAnsi="Arial" w:cs="Arial"/>
                <w:noProof/>
                <w:webHidden/>
                <w:sz w:val="22"/>
                <w:szCs w:val="22"/>
              </w:rPr>
              <w:fldChar w:fldCharType="separate"/>
            </w:r>
            <w:r w:rsidR="00580761">
              <w:rPr>
                <w:rFonts w:ascii="Arial" w:hAnsi="Arial" w:cs="Arial"/>
                <w:noProof/>
                <w:webHidden/>
                <w:sz w:val="22"/>
                <w:szCs w:val="22"/>
              </w:rPr>
              <w:t>13</w:t>
            </w:r>
            <w:r w:rsidR="002D3225" w:rsidRPr="002D3225">
              <w:rPr>
                <w:rFonts w:ascii="Arial" w:hAnsi="Arial" w:cs="Arial"/>
                <w:noProof/>
                <w:webHidden/>
                <w:sz w:val="22"/>
                <w:szCs w:val="22"/>
              </w:rPr>
              <w:fldChar w:fldCharType="end"/>
            </w:r>
          </w:hyperlink>
        </w:p>
        <w:p w14:paraId="731E442E" w14:textId="7E1762FB" w:rsidR="002D3225" w:rsidRPr="002D3225" w:rsidRDefault="00000000">
          <w:pPr>
            <w:pStyle w:val="TDC1"/>
            <w:tabs>
              <w:tab w:val="right" w:leader="dot" w:pos="9350"/>
            </w:tabs>
            <w:rPr>
              <w:rFonts w:ascii="Arial" w:eastAsiaTheme="minorEastAsia" w:hAnsi="Arial" w:cs="Arial"/>
              <w:noProof/>
              <w:sz w:val="22"/>
              <w:szCs w:val="22"/>
              <w:lang w:val="es-MX" w:eastAsia="es-MX"/>
            </w:rPr>
          </w:pPr>
          <w:hyperlink w:anchor="_Toc128047600" w:history="1">
            <w:r w:rsidR="002D3225" w:rsidRPr="002D3225">
              <w:rPr>
                <w:rStyle w:val="Hipervnculo"/>
                <w:rFonts w:ascii="Arial" w:hAnsi="Arial" w:cs="Arial"/>
                <w:noProof/>
                <w:sz w:val="22"/>
                <w:szCs w:val="22"/>
                <w:lang w:val="es-MX"/>
              </w:rPr>
              <w:t>Y REGISTRO DEL TÍTULO.</w:t>
            </w:r>
            <w:r w:rsidR="002D3225" w:rsidRPr="002D3225">
              <w:rPr>
                <w:rFonts w:ascii="Arial" w:hAnsi="Arial" w:cs="Arial"/>
                <w:noProof/>
                <w:webHidden/>
                <w:sz w:val="22"/>
                <w:szCs w:val="22"/>
              </w:rPr>
              <w:tab/>
            </w:r>
            <w:r w:rsidR="002D3225" w:rsidRPr="002D3225">
              <w:rPr>
                <w:rFonts w:ascii="Arial" w:hAnsi="Arial" w:cs="Arial"/>
                <w:noProof/>
                <w:webHidden/>
                <w:sz w:val="22"/>
                <w:szCs w:val="22"/>
              </w:rPr>
              <w:fldChar w:fldCharType="begin"/>
            </w:r>
            <w:r w:rsidR="002D3225" w:rsidRPr="002D3225">
              <w:rPr>
                <w:rFonts w:ascii="Arial" w:hAnsi="Arial" w:cs="Arial"/>
                <w:noProof/>
                <w:webHidden/>
                <w:sz w:val="22"/>
                <w:szCs w:val="22"/>
              </w:rPr>
              <w:instrText xml:space="preserve"> PAGEREF _Toc128047600 \h </w:instrText>
            </w:r>
            <w:r w:rsidR="002D3225" w:rsidRPr="002D3225">
              <w:rPr>
                <w:rFonts w:ascii="Arial" w:hAnsi="Arial" w:cs="Arial"/>
                <w:noProof/>
                <w:webHidden/>
                <w:sz w:val="22"/>
                <w:szCs w:val="22"/>
              </w:rPr>
            </w:r>
            <w:r w:rsidR="002D3225" w:rsidRPr="002D3225">
              <w:rPr>
                <w:rFonts w:ascii="Arial" w:hAnsi="Arial" w:cs="Arial"/>
                <w:noProof/>
                <w:webHidden/>
                <w:sz w:val="22"/>
                <w:szCs w:val="22"/>
              </w:rPr>
              <w:fldChar w:fldCharType="separate"/>
            </w:r>
            <w:r w:rsidR="00580761">
              <w:rPr>
                <w:rFonts w:ascii="Arial" w:hAnsi="Arial" w:cs="Arial"/>
                <w:noProof/>
                <w:webHidden/>
                <w:sz w:val="22"/>
                <w:szCs w:val="22"/>
              </w:rPr>
              <w:t>13</w:t>
            </w:r>
            <w:r w:rsidR="002D3225" w:rsidRPr="002D3225">
              <w:rPr>
                <w:rFonts w:ascii="Arial" w:hAnsi="Arial" w:cs="Arial"/>
                <w:noProof/>
                <w:webHidden/>
                <w:sz w:val="22"/>
                <w:szCs w:val="22"/>
              </w:rPr>
              <w:fldChar w:fldCharType="end"/>
            </w:r>
          </w:hyperlink>
        </w:p>
        <w:p w14:paraId="6B2A7D7D" w14:textId="6051F06B" w:rsidR="002D3225" w:rsidRPr="002D3225" w:rsidRDefault="00000000">
          <w:pPr>
            <w:pStyle w:val="TDC1"/>
            <w:tabs>
              <w:tab w:val="right" w:leader="dot" w:pos="9350"/>
            </w:tabs>
            <w:rPr>
              <w:rFonts w:ascii="Arial" w:eastAsiaTheme="minorEastAsia" w:hAnsi="Arial" w:cs="Arial"/>
              <w:noProof/>
              <w:sz w:val="22"/>
              <w:szCs w:val="22"/>
              <w:lang w:val="es-MX" w:eastAsia="es-MX"/>
            </w:rPr>
          </w:pPr>
          <w:hyperlink w:anchor="_Toc128047601" w:history="1">
            <w:r w:rsidR="002D3225" w:rsidRPr="002D3225">
              <w:rPr>
                <w:rStyle w:val="Hipervnculo"/>
                <w:rFonts w:ascii="Arial" w:hAnsi="Arial" w:cs="Arial"/>
                <w:noProof/>
                <w:sz w:val="22"/>
                <w:szCs w:val="22"/>
              </w:rPr>
              <w:t>TRANSITORIOS</w:t>
            </w:r>
            <w:r w:rsidR="002D3225" w:rsidRPr="002D3225">
              <w:rPr>
                <w:rFonts w:ascii="Arial" w:hAnsi="Arial" w:cs="Arial"/>
                <w:noProof/>
                <w:webHidden/>
                <w:sz w:val="22"/>
                <w:szCs w:val="22"/>
              </w:rPr>
              <w:tab/>
            </w:r>
            <w:r w:rsidR="002D3225" w:rsidRPr="002D3225">
              <w:rPr>
                <w:rFonts w:ascii="Arial" w:hAnsi="Arial" w:cs="Arial"/>
                <w:noProof/>
                <w:webHidden/>
                <w:sz w:val="22"/>
                <w:szCs w:val="22"/>
              </w:rPr>
              <w:fldChar w:fldCharType="begin"/>
            </w:r>
            <w:r w:rsidR="002D3225" w:rsidRPr="002D3225">
              <w:rPr>
                <w:rFonts w:ascii="Arial" w:hAnsi="Arial" w:cs="Arial"/>
                <w:noProof/>
                <w:webHidden/>
                <w:sz w:val="22"/>
                <w:szCs w:val="22"/>
              </w:rPr>
              <w:instrText xml:space="preserve"> PAGEREF _Toc128047601 \h </w:instrText>
            </w:r>
            <w:r w:rsidR="002D3225" w:rsidRPr="002D3225">
              <w:rPr>
                <w:rFonts w:ascii="Arial" w:hAnsi="Arial" w:cs="Arial"/>
                <w:noProof/>
                <w:webHidden/>
                <w:sz w:val="22"/>
                <w:szCs w:val="22"/>
              </w:rPr>
            </w:r>
            <w:r w:rsidR="002D3225" w:rsidRPr="002D3225">
              <w:rPr>
                <w:rFonts w:ascii="Arial" w:hAnsi="Arial" w:cs="Arial"/>
                <w:noProof/>
                <w:webHidden/>
                <w:sz w:val="22"/>
                <w:szCs w:val="22"/>
              </w:rPr>
              <w:fldChar w:fldCharType="separate"/>
            </w:r>
            <w:r w:rsidR="00580761">
              <w:rPr>
                <w:rFonts w:ascii="Arial" w:hAnsi="Arial" w:cs="Arial"/>
                <w:noProof/>
                <w:webHidden/>
                <w:sz w:val="22"/>
                <w:szCs w:val="22"/>
              </w:rPr>
              <w:t>14</w:t>
            </w:r>
            <w:r w:rsidR="002D3225" w:rsidRPr="002D3225">
              <w:rPr>
                <w:rFonts w:ascii="Arial" w:hAnsi="Arial" w:cs="Arial"/>
                <w:noProof/>
                <w:webHidden/>
                <w:sz w:val="22"/>
                <w:szCs w:val="22"/>
              </w:rPr>
              <w:fldChar w:fldCharType="end"/>
            </w:r>
          </w:hyperlink>
        </w:p>
        <w:p w14:paraId="3F0D80BC" w14:textId="72C1BFB3" w:rsidR="002D3225" w:rsidRDefault="002D3225">
          <w:r w:rsidRPr="002D3225">
            <w:rPr>
              <w:rFonts w:ascii="Arial" w:hAnsi="Arial" w:cs="Arial"/>
              <w:sz w:val="22"/>
              <w:szCs w:val="22"/>
              <w:lang w:val="es-ES"/>
            </w:rPr>
            <w:fldChar w:fldCharType="end"/>
          </w:r>
        </w:p>
      </w:sdtContent>
    </w:sdt>
    <w:p w14:paraId="3617FB66" w14:textId="4F5200BC" w:rsidR="00103BEE" w:rsidRDefault="00103BEE" w:rsidP="00E17662">
      <w:pPr>
        <w:pStyle w:val="BasicParagraph"/>
        <w:ind w:right="1989"/>
        <w:jc w:val="center"/>
        <w:rPr>
          <w:rFonts w:ascii="Arial" w:hAnsi="Arial" w:cs="Arial"/>
          <w:caps/>
          <w:color w:val="002060"/>
          <w:sz w:val="22"/>
          <w:szCs w:val="22"/>
          <w:lang w:val="es-ES_tradnl"/>
        </w:rPr>
      </w:pPr>
    </w:p>
    <w:p w14:paraId="17F30DC8" w14:textId="62647132" w:rsidR="0074403C" w:rsidRDefault="0074403C" w:rsidP="00E17662">
      <w:pPr>
        <w:pStyle w:val="BasicParagraph"/>
        <w:ind w:right="1989"/>
        <w:jc w:val="center"/>
        <w:rPr>
          <w:rFonts w:ascii="Arial" w:hAnsi="Arial" w:cs="Arial"/>
          <w:caps/>
          <w:color w:val="002060"/>
          <w:sz w:val="22"/>
          <w:szCs w:val="22"/>
          <w:lang w:val="es-ES_tradnl"/>
        </w:rPr>
      </w:pPr>
    </w:p>
    <w:p w14:paraId="42576634" w14:textId="2DF8A6F8" w:rsidR="0074403C" w:rsidRDefault="0074403C" w:rsidP="00E17662">
      <w:pPr>
        <w:pStyle w:val="BasicParagraph"/>
        <w:ind w:right="1989"/>
        <w:jc w:val="center"/>
        <w:rPr>
          <w:rFonts w:ascii="Arial" w:hAnsi="Arial" w:cs="Arial"/>
          <w:caps/>
          <w:color w:val="002060"/>
          <w:sz w:val="22"/>
          <w:szCs w:val="22"/>
          <w:lang w:val="es-ES_tradnl"/>
        </w:rPr>
      </w:pPr>
    </w:p>
    <w:p w14:paraId="372A35E9" w14:textId="6962FFDD" w:rsidR="0074403C" w:rsidRDefault="0074403C" w:rsidP="00E17662">
      <w:pPr>
        <w:pStyle w:val="BasicParagraph"/>
        <w:ind w:right="1989"/>
        <w:jc w:val="center"/>
        <w:rPr>
          <w:rFonts w:ascii="Arial" w:hAnsi="Arial" w:cs="Arial"/>
          <w:caps/>
          <w:color w:val="002060"/>
          <w:sz w:val="22"/>
          <w:szCs w:val="22"/>
          <w:lang w:val="es-ES_tradnl"/>
        </w:rPr>
      </w:pPr>
    </w:p>
    <w:p w14:paraId="15FEA16C" w14:textId="43EEE259" w:rsidR="0074403C" w:rsidRDefault="0074403C" w:rsidP="00E17662">
      <w:pPr>
        <w:pStyle w:val="BasicParagraph"/>
        <w:ind w:right="1989"/>
        <w:jc w:val="center"/>
        <w:rPr>
          <w:rFonts w:ascii="Arial" w:hAnsi="Arial" w:cs="Arial"/>
          <w:caps/>
          <w:color w:val="002060"/>
          <w:sz w:val="22"/>
          <w:szCs w:val="22"/>
          <w:lang w:val="es-ES_tradnl"/>
        </w:rPr>
      </w:pPr>
    </w:p>
    <w:p w14:paraId="3E6E5171" w14:textId="4AE63138" w:rsidR="003F6DE0" w:rsidRDefault="003F6DE0" w:rsidP="00E17662">
      <w:pPr>
        <w:pStyle w:val="BasicParagraph"/>
        <w:ind w:right="1989"/>
        <w:jc w:val="center"/>
        <w:rPr>
          <w:rFonts w:ascii="Arial" w:hAnsi="Arial" w:cs="Arial"/>
          <w:caps/>
          <w:color w:val="002060"/>
          <w:sz w:val="22"/>
          <w:szCs w:val="22"/>
          <w:lang w:val="es-ES_tradnl"/>
        </w:rPr>
      </w:pPr>
    </w:p>
    <w:p w14:paraId="6056D0DE" w14:textId="3E9D2F06" w:rsidR="00BF26E4" w:rsidRPr="00CE1954" w:rsidRDefault="00BF26E4" w:rsidP="00CE1954">
      <w:pPr>
        <w:pStyle w:val="BasicParagraph"/>
        <w:ind w:right="1989"/>
        <w:rPr>
          <w:rFonts w:ascii="Arial" w:hAnsi="Arial" w:cs="Arial"/>
          <w:b/>
          <w:caps/>
          <w:color w:val="002060"/>
          <w:sz w:val="22"/>
          <w:szCs w:val="22"/>
          <w:lang w:val="es-ES_tradnl"/>
        </w:rPr>
      </w:pPr>
    </w:p>
    <w:p w14:paraId="0D646AB2" w14:textId="77777777" w:rsidR="002D3225" w:rsidRDefault="002D3225" w:rsidP="00197235">
      <w:pPr>
        <w:jc w:val="center"/>
        <w:rPr>
          <w:rFonts w:ascii="Arial" w:hAnsi="Arial" w:cs="Arial"/>
          <w:b/>
          <w:noProof/>
          <w:lang w:val="es-MX"/>
        </w:rPr>
      </w:pPr>
    </w:p>
    <w:p w14:paraId="0B2F8279" w14:textId="77777777" w:rsidR="002D3225" w:rsidRDefault="002D3225" w:rsidP="00197235">
      <w:pPr>
        <w:jc w:val="center"/>
        <w:rPr>
          <w:rFonts w:ascii="Arial" w:hAnsi="Arial" w:cs="Arial"/>
          <w:b/>
          <w:noProof/>
          <w:lang w:val="es-MX"/>
        </w:rPr>
      </w:pPr>
    </w:p>
    <w:p w14:paraId="6083DA86" w14:textId="77777777" w:rsidR="002D3225" w:rsidRDefault="002D3225" w:rsidP="00197235">
      <w:pPr>
        <w:jc w:val="center"/>
        <w:rPr>
          <w:rFonts w:ascii="Arial" w:hAnsi="Arial" w:cs="Arial"/>
          <w:b/>
          <w:noProof/>
          <w:lang w:val="es-MX"/>
        </w:rPr>
      </w:pPr>
    </w:p>
    <w:p w14:paraId="2016F227" w14:textId="77777777" w:rsidR="002D3225" w:rsidRDefault="002D3225" w:rsidP="00197235">
      <w:pPr>
        <w:jc w:val="center"/>
        <w:rPr>
          <w:rFonts w:ascii="Arial" w:hAnsi="Arial" w:cs="Arial"/>
          <w:b/>
          <w:noProof/>
          <w:lang w:val="es-MX"/>
        </w:rPr>
      </w:pPr>
    </w:p>
    <w:p w14:paraId="65094BE4" w14:textId="77777777" w:rsidR="002D3225" w:rsidRDefault="002D3225" w:rsidP="00197235">
      <w:pPr>
        <w:jc w:val="center"/>
        <w:rPr>
          <w:rFonts w:ascii="Arial" w:hAnsi="Arial" w:cs="Arial"/>
          <w:b/>
          <w:noProof/>
          <w:lang w:val="es-MX"/>
        </w:rPr>
      </w:pPr>
    </w:p>
    <w:p w14:paraId="2026B320" w14:textId="77777777" w:rsidR="002D3225" w:rsidRDefault="002D3225" w:rsidP="00197235">
      <w:pPr>
        <w:jc w:val="center"/>
        <w:rPr>
          <w:rFonts w:ascii="Arial" w:hAnsi="Arial" w:cs="Arial"/>
          <w:b/>
          <w:noProof/>
          <w:lang w:val="es-MX"/>
        </w:rPr>
      </w:pPr>
    </w:p>
    <w:p w14:paraId="69282A16" w14:textId="77777777" w:rsidR="002D3225" w:rsidRDefault="002D3225" w:rsidP="00197235">
      <w:pPr>
        <w:jc w:val="center"/>
        <w:rPr>
          <w:rFonts w:ascii="Arial" w:hAnsi="Arial" w:cs="Arial"/>
          <w:b/>
          <w:noProof/>
          <w:lang w:val="es-MX"/>
        </w:rPr>
      </w:pPr>
    </w:p>
    <w:p w14:paraId="74B72461" w14:textId="2F85E289" w:rsidR="002D3225" w:rsidRDefault="002D3225" w:rsidP="00B53500">
      <w:pPr>
        <w:spacing w:after="0"/>
        <w:rPr>
          <w:rFonts w:ascii="Arial" w:hAnsi="Arial" w:cs="Arial"/>
          <w:b/>
          <w:noProof/>
          <w:lang w:val="es-MX"/>
        </w:rPr>
      </w:pPr>
    </w:p>
    <w:p w14:paraId="3E5060DC" w14:textId="2CA0AF84" w:rsidR="00B53500" w:rsidRDefault="00B53500" w:rsidP="00B53500">
      <w:pPr>
        <w:spacing w:after="0"/>
        <w:rPr>
          <w:rFonts w:ascii="Arial" w:hAnsi="Arial" w:cs="Arial"/>
          <w:b/>
          <w:noProof/>
          <w:lang w:val="es-MX"/>
        </w:rPr>
      </w:pPr>
    </w:p>
    <w:p w14:paraId="2B7A1B65" w14:textId="77777777" w:rsidR="00B53500" w:rsidRDefault="00B53500" w:rsidP="00B53500">
      <w:pPr>
        <w:spacing w:after="0"/>
        <w:rPr>
          <w:rFonts w:ascii="Arial" w:hAnsi="Arial" w:cs="Arial"/>
          <w:b/>
          <w:noProof/>
          <w:lang w:val="es-MX"/>
        </w:rPr>
      </w:pPr>
    </w:p>
    <w:p w14:paraId="03DB1C84" w14:textId="4E825FD5" w:rsidR="00197235" w:rsidRPr="00B53500" w:rsidRDefault="007D7479" w:rsidP="00B53500">
      <w:pPr>
        <w:spacing w:after="0"/>
        <w:jc w:val="center"/>
        <w:rPr>
          <w:rFonts w:ascii="Arial" w:hAnsi="Arial" w:cs="Arial"/>
          <w:b/>
          <w:noProof/>
          <w:sz w:val="24"/>
          <w:szCs w:val="24"/>
          <w:lang w:val="es-MX"/>
        </w:rPr>
      </w:pPr>
      <w:r w:rsidRPr="00B53500">
        <w:rPr>
          <w:rFonts w:ascii="Arial" w:hAnsi="Arial" w:cs="Arial"/>
          <w:b/>
          <w:noProof/>
          <w:sz w:val="24"/>
          <w:szCs w:val="24"/>
          <w:lang w:val="es-MX"/>
        </w:rPr>
        <w:lastRenderedPageBreak/>
        <w:t xml:space="preserve">REGLAMENTO </w:t>
      </w:r>
      <w:r w:rsidR="00413D87" w:rsidRPr="00B53500">
        <w:rPr>
          <w:rFonts w:ascii="Arial" w:hAnsi="Arial" w:cs="Arial"/>
          <w:b/>
          <w:noProof/>
          <w:sz w:val="24"/>
          <w:szCs w:val="24"/>
          <w:lang w:val="es-MX"/>
        </w:rPr>
        <w:t>ESCOLAR</w:t>
      </w:r>
      <w:r w:rsidR="00CE1954" w:rsidRPr="00B53500">
        <w:rPr>
          <w:rFonts w:ascii="Arial" w:hAnsi="Arial" w:cs="Arial"/>
          <w:b/>
          <w:noProof/>
          <w:sz w:val="24"/>
          <w:szCs w:val="24"/>
          <w:lang w:val="es-MX"/>
        </w:rPr>
        <w:t xml:space="preserve"> </w:t>
      </w:r>
      <w:r w:rsidR="00F67182" w:rsidRPr="00B53500">
        <w:rPr>
          <w:rFonts w:ascii="Arial" w:hAnsi="Arial" w:cs="Arial"/>
          <w:b/>
          <w:noProof/>
          <w:sz w:val="24"/>
          <w:szCs w:val="24"/>
          <w:lang w:val="es-MX"/>
        </w:rPr>
        <w:t xml:space="preserve"> </w:t>
      </w:r>
    </w:p>
    <w:p w14:paraId="7BD28C99" w14:textId="12FCD94C" w:rsidR="003F6DE0" w:rsidRDefault="007D7479" w:rsidP="00B53500">
      <w:pPr>
        <w:spacing w:after="0"/>
        <w:jc w:val="center"/>
        <w:rPr>
          <w:rFonts w:ascii="Arial" w:hAnsi="Arial" w:cs="Arial"/>
          <w:b/>
          <w:noProof/>
          <w:sz w:val="24"/>
          <w:szCs w:val="24"/>
          <w:lang w:val="es-MX"/>
        </w:rPr>
      </w:pPr>
      <w:r w:rsidRPr="00B53500">
        <w:rPr>
          <w:rFonts w:ascii="Arial" w:hAnsi="Arial" w:cs="Arial"/>
          <w:b/>
          <w:noProof/>
          <w:sz w:val="24"/>
          <w:szCs w:val="24"/>
          <w:lang w:val="es-MX"/>
        </w:rPr>
        <w:t xml:space="preserve"> DE LA UNIVERSIDAD AUTÓNOMA DE CIUDAD JUÁREZ</w:t>
      </w:r>
      <w:r w:rsidR="00600110">
        <w:rPr>
          <w:rFonts w:ascii="Arial" w:hAnsi="Arial" w:cs="Arial"/>
          <w:b/>
          <w:noProof/>
          <w:sz w:val="24"/>
          <w:szCs w:val="24"/>
          <w:lang w:val="es-MX"/>
        </w:rPr>
        <w:t>.</w:t>
      </w:r>
    </w:p>
    <w:p w14:paraId="427A23DF" w14:textId="77777777" w:rsidR="00B53500" w:rsidRPr="00B53500" w:rsidRDefault="00B53500" w:rsidP="00B53500">
      <w:pPr>
        <w:spacing w:after="0"/>
        <w:jc w:val="center"/>
        <w:rPr>
          <w:rFonts w:ascii="Arial" w:hAnsi="Arial" w:cs="Arial"/>
          <w:b/>
          <w:noProof/>
          <w:sz w:val="24"/>
          <w:szCs w:val="24"/>
          <w:lang w:val="es-MX"/>
        </w:rPr>
      </w:pPr>
    </w:p>
    <w:p w14:paraId="75ED0B66" w14:textId="3676E47C" w:rsidR="0048310D" w:rsidRPr="002D3225" w:rsidRDefault="0048310D" w:rsidP="002D3225">
      <w:pPr>
        <w:pStyle w:val="Ttulo1"/>
        <w:spacing w:before="0" w:after="0"/>
        <w:jc w:val="center"/>
        <w:rPr>
          <w:rFonts w:ascii="Arial" w:hAnsi="Arial" w:cs="Arial"/>
          <w:b/>
          <w:noProof/>
          <w:color w:val="2F5496" w:themeColor="accent1" w:themeShade="BF"/>
          <w:sz w:val="22"/>
          <w:szCs w:val="22"/>
          <w:lang w:val="es-MX"/>
        </w:rPr>
      </w:pPr>
      <w:bookmarkStart w:id="0" w:name="_Toc128047568"/>
      <w:r w:rsidRPr="002D3225">
        <w:rPr>
          <w:rFonts w:ascii="Arial" w:hAnsi="Arial" w:cs="Arial"/>
          <w:b/>
          <w:noProof/>
          <w:color w:val="2F5496" w:themeColor="accent1" w:themeShade="BF"/>
          <w:sz w:val="22"/>
          <w:szCs w:val="22"/>
          <w:lang w:val="es-MX"/>
        </w:rPr>
        <w:t>CAP</w:t>
      </w:r>
      <w:r w:rsidR="00506747" w:rsidRPr="002D3225">
        <w:rPr>
          <w:rFonts w:ascii="Arial" w:hAnsi="Arial" w:cs="Arial"/>
          <w:b/>
          <w:noProof/>
          <w:color w:val="2F5496" w:themeColor="accent1" w:themeShade="BF"/>
          <w:sz w:val="22"/>
          <w:szCs w:val="22"/>
          <w:lang w:val="es-MX"/>
        </w:rPr>
        <w:t>Í</w:t>
      </w:r>
      <w:r w:rsidRPr="002D3225">
        <w:rPr>
          <w:rFonts w:ascii="Arial" w:hAnsi="Arial" w:cs="Arial"/>
          <w:b/>
          <w:noProof/>
          <w:color w:val="2F5496" w:themeColor="accent1" w:themeShade="BF"/>
          <w:sz w:val="22"/>
          <w:szCs w:val="22"/>
          <w:lang w:val="es-MX"/>
        </w:rPr>
        <w:t>TULO I</w:t>
      </w:r>
      <w:bookmarkEnd w:id="0"/>
    </w:p>
    <w:p w14:paraId="09E639B0" w14:textId="3607CFB2" w:rsidR="00430030" w:rsidRPr="002D3225" w:rsidRDefault="0048310D" w:rsidP="002D3225">
      <w:pPr>
        <w:pStyle w:val="Ttulo1"/>
        <w:spacing w:before="0" w:after="0"/>
        <w:jc w:val="center"/>
        <w:rPr>
          <w:rFonts w:ascii="Arial" w:hAnsi="Arial" w:cs="Arial"/>
          <w:b/>
          <w:noProof/>
          <w:color w:val="2F5496" w:themeColor="accent1" w:themeShade="BF"/>
          <w:sz w:val="22"/>
          <w:szCs w:val="22"/>
          <w:lang w:val="es-MX"/>
        </w:rPr>
      </w:pPr>
      <w:bookmarkStart w:id="1" w:name="_Toc128047569"/>
      <w:r w:rsidRPr="002D3225">
        <w:rPr>
          <w:rFonts w:ascii="Arial" w:hAnsi="Arial" w:cs="Arial"/>
          <w:b/>
          <w:noProof/>
          <w:color w:val="2F5496" w:themeColor="accent1" w:themeShade="BF"/>
          <w:sz w:val="22"/>
          <w:szCs w:val="22"/>
          <w:lang w:val="es-MX"/>
        </w:rPr>
        <w:t>OBJETO</w:t>
      </w:r>
      <w:r w:rsidR="00506747" w:rsidRPr="002D3225">
        <w:rPr>
          <w:rFonts w:ascii="Arial" w:hAnsi="Arial" w:cs="Arial"/>
          <w:b/>
          <w:noProof/>
          <w:color w:val="2F5496" w:themeColor="accent1" w:themeShade="BF"/>
          <w:sz w:val="22"/>
          <w:szCs w:val="22"/>
          <w:lang w:val="es-MX"/>
        </w:rPr>
        <w:t>.</w:t>
      </w:r>
      <w:bookmarkEnd w:id="1"/>
    </w:p>
    <w:p w14:paraId="6234DD7F" w14:textId="77777777" w:rsidR="00430030" w:rsidRPr="00506747" w:rsidRDefault="00430030" w:rsidP="00430030">
      <w:pPr>
        <w:jc w:val="center"/>
        <w:rPr>
          <w:rFonts w:ascii="Arial" w:hAnsi="Arial" w:cs="Arial"/>
          <w:noProof/>
          <w:lang w:val="es-MX"/>
        </w:rPr>
      </w:pPr>
    </w:p>
    <w:p w14:paraId="0F43D368" w14:textId="5115703E" w:rsidR="00430030" w:rsidRPr="00506747" w:rsidRDefault="00430030" w:rsidP="00FB60EB">
      <w:pPr>
        <w:spacing w:after="120" w:line="276" w:lineRule="auto"/>
        <w:jc w:val="both"/>
        <w:rPr>
          <w:rFonts w:ascii="Arial" w:hAnsi="Arial" w:cs="Arial"/>
          <w:noProof/>
          <w:lang w:val="es-MX"/>
        </w:rPr>
      </w:pPr>
      <w:r w:rsidRPr="00506747">
        <w:rPr>
          <w:rFonts w:ascii="Arial" w:eastAsia="Calibri" w:hAnsi="Arial" w:cs="Arial"/>
          <w:b/>
          <w:noProof/>
          <w:lang w:val="es-MX"/>
        </w:rPr>
        <w:t>Artículo 1</w:t>
      </w:r>
      <w:r w:rsidRPr="00506747">
        <w:rPr>
          <w:rFonts w:ascii="Arial" w:eastAsia="Calibri" w:hAnsi="Arial" w:cs="Arial"/>
          <w:noProof/>
          <w:lang w:val="es-MX"/>
        </w:rPr>
        <w:t xml:space="preserve">. </w:t>
      </w:r>
      <w:r w:rsidRPr="00506747">
        <w:rPr>
          <w:rFonts w:ascii="Arial" w:hAnsi="Arial" w:cs="Arial"/>
          <w:noProof/>
          <w:lang w:val="es-MX"/>
        </w:rPr>
        <w:t>El presente reglamento tiene por objeto regular los actos relativos a la admisión, permanencia, egreso y titulación de l</w:t>
      </w:r>
      <w:r w:rsidR="0048310D" w:rsidRPr="00506747">
        <w:rPr>
          <w:rFonts w:ascii="Arial" w:hAnsi="Arial" w:cs="Arial"/>
          <w:noProof/>
          <w:lang w:val="es-MX"/>
        </w:rPr>
        <w:t>as y los estudiantes</w:t>
      </w:r>
      <w:r w:rsidRPr="00506747">
        <w:rPr>
          <w:rFonts w:ascii="Arial" w:hAnsi="Arial" w:cs="Arial"/>
          <w:noProof/>
          <w:lang w:val="es-MX"/>
        </w:rPr>
        <w:t xml:space="preserve"> de la Universidad Autónoma de Ciudad Juárez (UACJ).</w:t>
      </w:r>
    </w:p>
    <w:p w14:paraId="3E7FCC1F" w14:textId="77777777" w:rsidR="00210A83" w:rsidRPr="00506747" w:rsidRDefault="00210A83" w:rsidP="00FB60EB">
      <w:pPr>
        <w:spacing w:after="120" w:line="276" w:lineRule="auto"/>
        <w:jc w:val="both"/>
        <w:rPr>
          <w:rFonts w:ascii="Arial" w:hAnsi="Arial" w:cs="Arial"/>
          <w:noProof/>
          <w:lang w:val="es-MX"/>
        </w:rPr>
      </w:pPr>
    </w:p>
    <w:p w14:paraId="7AF1635E" w14:textId="446A1DD8" w:rsidR="0048310D" w:rsidRPr="002D3225" w:rsidRDefault="0048310D" w:rsidP="002D3225">
      <w:pPr>
        <w:pStyle w:val="Ttulo1"/>
        <w:spacing w:before="0" w:after="0"/>
        <w:jc w:val="center"/>
        <w:rPr>
          <w:rFonts w:ascii="Arial" w:hAnsi="Arial" w:cs="Arial"/>
          <w:b/>
          <w:bCs/>
          <w:noProof/>
          <w:color w:val="2F5496" w:themeColor="accent1" w:themeShade="BF"/>
          <w:sz w:val="22"/>
          <w:szCs w:val="22"/>
          <w:lang w:val="es-MX"/>
        </w:rPr>
      </w:pPr>
      <w:bookmarkStart w:id="2" w:name="_Toc128047570"/>
      <w:r w:rsidRPr="002D3225">
        <w:rPr>
          <w:rFonts w:ascii="Arial" w:hAnsi="Arial" w:cs="Arial"/>
          <w:b/>
          <w:bCs/>
          <w:noProof/>
          <w:color w:val="2F5496" w:themeColor="accent1" w:themeShade="BF"/>
          <w:sz w:val="22"/>
          <w:szCs w:val="22"/>
          <w:lang w:val="es-MX"/>
        </w:rPr>
        <w:t>CAP</w:t>
      </w:r>
      <w:r w:rsidR="00506747" w:rsidRPr="002D3225">
        <w:rPr>
          <w:rFonts w:ascii="Arial" w:hAnsi="Arial" w:cs="Arial"/>
          <w:b/>
          <w:bCs/>
          <w:noProof/>
          <w:color w:val="2F5496" w:themeColor="accent1" w:themeShade="BF"/>
          <w:sz w:val="22"/>
          <w:szCs w:val="22"/>
          <w:lang w:val="es-MX"/>
        </w:rPr>
        <w:t>Í</w:t>
      </w:r>
      <w:r w:rsidRPr="002D3225">
        <w:rPr>
          <w:rFonts w:ascii="Arial" w:hAnsi="Arial" w:cs="Arial"/>
          <w:b/>
          <w:bCs/>
          <w:noProof/>
          <w:color w:val="2F5496" w:themeColor="accent1" w:themeShade="BF"/>
          <w:sz w:val="22"/>
          <w:szCs w:val="22"/>
          <w:lang w:val="es-MX"/>
        </w:rPr>
        <w:t>TULO II</w:t>
      </w:r>
      <w:bookmarkEnd w:id="2"/>
    </w:p>
    <w:p w14:paraId="5DE8CA20" w14:textId="64B7AC8A" w:rsidR="0048310D" w:rsidRPr="002D3225" w:rsidRDefault="0048310D" w:rsidP="002D3225">
      <w:pPr>
        <w:pStyle w:val="Ttulo1"/>
        <w:spacing w:before="0" w:after="0"/>
        <w:jc w:val="center"/>
        <w:rPr>
          <w:rFonts w:ascii="Arial" w:hAnsi="Arial" w:cs="Arial"/>
          <w:b/>
          <w:bCs/>
          <w:noProof/>
          <w:color w:val="2F5496" w:themeColor="accent1" w:themeShade="BF"/>
          <w:sz w:val="22"/>
          <w:szCs w:val="22"/>
          <w:lang w:val="es-MX"/>
        </w:rPr>
      </w:pPr>
      <w:bookmarkStart w:id="3" w:name="_Toc128047571"/>
      <w:r w:rsidRPr="002D3225">
        <w:rPr>
          <w:rFonts w:ascii="Arial" w:hAnsi="Arial" w:cs="Arial"/>
          <w:b/>
          <w:bCs/>
          <w:noProof/>
          <w:color w:val="2F5496" w:themeColor="accent1" w:themeShade="BF"/>
          <w:sz w:val="22"/>
          <w:szCs w:val="22"/>
          <w:lang w:val="es-MX"/>
        </w:rPr>
        <w:t>DISPOSICIONES GENERALES</w:t>
      </w:r>
      <w:r w:rsidR="00506747" w:rsidRPr="002D3225">
        <w:rPr>
          <w:rFonts w:ascii="Arial" w:hAnsi="Arial" w:cs="Arial"/>
          <w:b/>
          <w:bCs/>
          <w:noProof/>
          <w:color w:val="2F5496" w:themeColor="accent1" w:themeShade="BF"/>
          <w:sz w:val="22"/>
          <w:szCs w:val="22"/>
          <w:lang w:val="es-MX"/>
        </w:rPr>
        <w:t>.</w:t>
      </w:r>
      <w:bookmarkEnd w:id="3"/>
    </w:p>
    <w:p w14:paraId="126BEAA5" w14:textId="77777777" w:rsidR="00210A83" w:rsidRPr="00506747" w:rsidRDefault="00210A83" w:rsidP="00FB60EB">
      <w:pPr>
        <w:spacing w:line="276" w:lineRule="auto"/>
        <w:jc w:val="center"/>
        <w:rPr>
          <w:rFonts w:ascii="Arial" w:hAnsi="Arial" w:cs="Arial"/>
          <w:b/>
          <w:bCs/>
          <w:noProof/>
          <w:lang w:val="es-MX"/>
        </w:rPr>
      </w:pPr>
    </w:p>
    <w:p w14:paraId="0C00A4C6" w14:textId="0CFBE3EA" w:rsidR="00430030" w:rsidRPr="00506747" w:rsidRDefault="002B3C2B" w:rsidP="00FB60EB">
      <w:pPr>
        <w:spacing w:after="120" w:line="276" w:lineRule="auto"/>
        <w:jc w:val="both"/>
        <w:rPr>
          <w:rFonts w:ascii="Arial" w:hAnsi="Arial" w:cs="Arial"/>
          <w:noProof/>
          <w:color w:val="000000" w:themeColor="text1"/>
          <w:lang w:val="es-MX"/>
        </w:rPr>
      </w:pPr>
      <w:r w:rsidRPr="00506747">
        <w:rPr>
          <w:rFonts w:ascii="Arial" w:eastAsia="Calibri" w:hAnsi="Arial" w:cs="Arial"/>
          <w:b/>
          <w:noProof/>
          <w:lang w:val="es-MX"/>
        </w:rPr>
        <w:t>Artículo 2</w:t>
      </w:r>
      <w:r w:rsidRPr="00506747">
        <w:rPr>
          <w:rFonts w:ascii="Arial" w:eastAsia="Calibri" w:hAnsi="Arial" w:cs="Arial"/>
          <w:noProof/>
          <w:lang w:val="es-MX"/>
        </w:rPr>
        <w:t xml:space="preserve">. </w:t>
      </w:r>
      <w:r w:rsidR="00430030" w:rsidRPr="00506747">
        <w:rPr>
          <w:rFonts w:ascii="Arial" w:hAnsi="Arial" w:cs="Arial"/>
          <w:noProof/>
          <w:color w:val="000000" w:themeColor="text1"/>
          <w:lang w:val="es-MX"/>
        </w:rPr>
        <w:t>Las disposiciones de este reglamento son de observancia obligatoria para l</w:t>
      </w:r>
      <w:r w:rsidR="007443D9" w:rsidRPr="00506747">
        <w:rPr>
          <w:rFonts w:ascii="Arial" w:hAnsi="Arial" w:cs="Arial"/>
          <w:noProof/>
          <w:color w:val="000000" w:themeColor="text1"/>
          <w:lang w:val="es-MX"/>
        </w:rPr>
        <w:t>a comunidad estudiantil de la</w:t>
      </w:r>
      <w:r w:rsidR="00430030" w:rsidRPr="00506747">
        <w:rPr>
          <w:rFonts w:ascii="Arial" w:hAnsi="Arial" w:cs="Arial"/>
          <w:noProof/>
          <w:color w:val="000000" w:themeColor="text1"/>
          <w:lang w:val="es-MX"/>
        </w:rPr>
        <w:t xml:space="preserve"> Universi</w:t>
      </w:r>
      <w:r w:rsidR="007443D9" w:rsidRPr="00506747">
        <w:rPr>
          <w:rFonts w:ascii="Arial" w:hAnsi="Arial" w:cs="Arial"/>
          <w:noProof/>
          <w:color w:val="000000" w:themeColor="text1"/>
          <w:lang w:val="es-MX"/>
        </w:rPr>
        <w:t>dad</w:t>
      </w:r>
      <w:r w:rsidR="00430030" w:rsidRPr="00506747">
        <w:rPr>
          <w:rFonts w:ascii="Arial" w:hAnsi="Arial" w:cs="Arial"/>
          <w:noProof/>
          <w:color w:val="000000" w:themeColor="text1"/>
          <w:lang w:val="es-MX"/>
        </w:rPr>
        <w:t>.</w:t>
      </w:r>
    </w:p>
    <w:p w14:paraId="0FBE0850" w14:textId="3DD406DA" w:rsidR="00430030" w:rsidRPr="00506747" w:rsidRDefault="002B3C2B" w:rsidP="00FB60EB">
      <w:pPr>
        <w:spacing w:after="120" w:line="276" w:lineRule="auto"/>
        <w:jc w:val="both"/>
        <w:rPr>
          <w:rFonts w:ascii="Arial" w:hAnsi="Arial" w:cs="Arial"/>
          <w:noProof/>
          <w:lang w:val="es-MX"/>
        </w:rPr>
      </w:pPr>
      <w:r w:rsidRPr="00506747">
        <w:rPr>
          <w:rFonts w:ascii="Arial" w:eastAsia="Calibri" w:hAnsi="Arial" w:cs="Arial"/>
          <w:b/>
          <w:noProof/>
          <w:lang w:val="es-MX"/>
        </w:rPr>
        <w:t>Artículo 3</w:t>
      </w:r>
      <w:r w:rsidRPr="00506747">
        <w:rPr>
          <w:rFonts w:ascii="Arial" w:eastAsia="Calibri" w:hAnsi="Arial" w:cs="Arial"/>
          <w:noProof/>
          <w:lang w:val="es-MX"/>
        </w:rPr>
        <w:t xml:space="preserve">. </w:t>
      </w:r>
      <w:r w:rsidR="00430030" w:rsidRPr="00506747">
        <w:rPr>
          <w:rFonts w:ascii="Arial" w:hAnsi="Arial" w:cs="Arial"/>
          <w:noProof/>
          <w:lang w:val="es-MX"/>
        </w:rPr>
        <w:t xml:space="preserve">La vigilancia </w:t>
      </w:r>
      <w:r w:rsidR="00603F89" w:rsidRPr="00506747">
        <w:rPr>
          <w:rFonts w:ascii="Arial" w:hAnsi="Arial" w:cs="Arial"/>
          <w:noProof/>
          <w:lang w:val="es-MX"/>
        </w:rPr>
        <w:t xml:space="preserve">respecto </w:t>
      </w:r>
      <w:r w:rsidR="00430030" w:rsidRPr="00506747">
        <w:rPr>
          <w:rFonts w:ascii="Arial" w:hAnsi="Arial" w:cs="Arial"/>
          <w:noProof/>
          <w:lang w:val="es-MX"/>
        </w:rPr>
        <w:t xml:space="preserve">del cumplimiento del presente reglamento es responsabilidad de </w:t>
      </w:r>
      <w:r w:rsidR="00603F89" w:rsidRPr="00506747">
        <w:rPr>
          <w:rFonts w:ascii="Arial" w:hAnsi="Arial" w:cs="Arial"/>
          <w:noProof/>
          <w:lang w:val="es-MX"/>
        </w:rPr>
        <w:t xml:space="preserve">las autoridades de gobierno competentes, de acuerdo con las atribuciones otorgadas dentro de la normativa universitaria. </w:t>
      </w:r>
    </w:p>
    <w:p w14:paraId="0851AA60" w14:textId="15BA6F12" w:rsidR="00430030" w:rsidRPr="00506747" w:rsidRDefault="002B3C2B" w:rsidP="00FB60EB">
      <w:pPr>
        <w:spacing w:after="120" w:line="276" w:lineRule="auto"/>
        <w:jc w:val="both"/>
        <w:rPr>
          <w:rFonts w:ascii="Arial" w:hAnsi="Arial" w:cs="Arial"/>
          <w:noProof/>
          <w:lang w:val="es-MX"/>
        </w:rPr>
      </w:pPr>
      <w:r w:rsidRPr="00506747">
        <w:rPr>
          <w:rFonts w:ascii="Arial" w:eastAsia="Calibri" w:hAnsi="Arial" w:cs="Arial"/>
          <w:b/>
          <w:noProof/>
          <w:lang w:val="es-MX"/>
        </w:rPr>
        <w:t>Artículo 4</w:t>
      </w:r>
      <w:r w:rsidRPr="00506747">
        <w:rPr>
          <w:rFonts w:ascii="Arial" w:eastAsia="Calibri" w:hAnsi="Arial" w:cs="Arial"/>
          <w:noProof/>
          <w:lang w:val="es-MX"/>
        </w:rPr>
        <w:t xml:space="preserve">. </w:t>
      </w:r>
      <w:r w:rsidR="00430030" w:rsidRPr="00506747">
        <w:rPr>
          <w:rFonts w:ascii="Arial" w:hAnsi="Arial" w:cs="Arial"/>
          <w:noProof/>
          <w:lang w:val="es-MX"/>
        </w:rPr>
        <w:t xml:space="preserve">Para efectos del presente reglamento se entenderá por: </w:t>
      </w:r>
    </w:p>
    <w:p w14:paraId="4001D907" w14:textId="7A875349" w:rsidR="00430030" w:rsidRPr="00B53500" w:rsidRDefault="00430030" w:rsidP="00FB60EB">
      <w:pPr>
        <w:pStyle w:val="Prrafodelista"/>
        <w:numPr>
          <w:ilvl w:val="0"/>
          <w:numId w:val="4"/>
        </w:numPr>
        <w:spacing w:after="120" w:line="276" w:lineRule="auto"/>
        <w:jc w:val="both"/>
        <w:rPr>
          <w:rFonts w:ascii="Arial" w:hAnsi="Arial" w:cs="Arial"/>
          <w:noProof/>
          <w:lang w:val="es-MX"/>
        </w:rPr>
      </w:pPr>
      <w:r w:rsidRPr="00B53500">
        <w:rPr>
          <w:rFonts w:ascii="Arial" w:hAnsi="Arial" w:cs="Arial"/>
          <w:b/>
          <w:bCs/>
          <w:noProof/>
          <w:lang w:val="es-MX"/>
        </w:rPr>
        <w:t>Calendario escolar.</w:t>
      </w:r>
      <w:r w:rsidRPr="00B53500">
        <w:rPr>
          <w:rFonts w:ascii="Arial" w:hAnsi="Arial" w:cs="Arial"/>
          <w:noProof/>
          <w:lang w:val="es-MX"/>
        </w:rPr>
        <w:t xml:space="preserve"> </w:t>
      </w:r>
      <w:r w:rsidR="00600CAB" w:rsidRPr="00B53500">
        <w:rPr>
          <w:rFonts w:ascii="Arial" w:hAnsi="Arial" w:cs="Arial"/>
          <w:noProof/>
          <w:lang w:val="es-MX"/>
        </w:rPr>
        <w:t>El documento que contiene el c</w:t>
      </w:r>
      <w:r w:rsidRPr="00B53500">
        <w:rPr>
          <w:rFonts w:ascii="Arial" w:hAnsi="Arial" w:cs="Arial"/>
          <w:noProof/>
          <w:lang w:val="es-MX"/>
        </w:rPr>
        <w:t xml:space="preserve">onjunto de actividades académicas administrativas anuales con fechas de inicio y término con observancia obligatoria para la comunidad universitaria.  </w:t>
      </w:r>
      <w:r w:rsidR="00815E00" w:rsidRPr="00B53500">
        <w:rPr>
          <w:rFonts w:ascii="Arial" w:hAnsi="Arial" w:cs="Arial"/>
          <w:noProof/>
          <w:lang w:val="es-MX"/>
        </w:rPr>
        <w:t>Deberá ser</w:t>
      </w:r>
      <w:r w:rsidRPr="00B53500">
        <w:rPr>
          <w:rFonts w:ascii="Arial" w:hAnsi="Arial" w:cs="Arial"/>
          <w:noProof/>
          <w:lang w:val="es-MX"/>
        </w:rPr>
        <w:t xml:space="preserve"> elaborado por la Dirección General de Servicios Académicos (DGSAc) y </w:t>
      </w:r>
      <w:r w:rsidR="00600CAB" w:rsidRPr="00B53500">
        <w:rPr>
          <w:rFonts w:ascii="Arial" w:hAnsi="Arial" w:cs="Arial"/>
          <w:noProof/>
          <w:lang w:val="es-MX"/>
        </w:rPr>
        <w:t>presentada</w:t>
      </w:r>
      <w:r w:rsidRPr="00B53500">
        <w:rPr>
          <w:rFonts w:ascii="Arial" w:hAnsi="Arial" w:cs="Arial"/>
          <w:noProof/>
          <w:lang w:val="es-MX"/>
        </w:rPr>
        <w:t xml:space="preserve"> ante al Honorable Consejo Académico y Honorable Consejo Universitario para su aprobación. </w:t>
      </w:r>
    </w:p>
    <w:p w14:paraId="349319F9" w14:textId="771113E6" w:rsidR="00603F89" w:rsidRPr="00B53500" w:rsidRDefault="00603F89" w:rsidP="00FB60EB">
      <w:pPr>
        <w:pStyle w:val="Prrafodelista"/>
        <w:numPr>
          <w:ilvl w:val="0"/>
          <w:numId w:val="4"/>
        </w:numPr>
        <w:spacing w:after="120" w:line="276" w:lineRule="auto"/>
        <w:jc w:val="both"/>
        <w:rPr>
          <w:rFonts w:ascii="Arial" w:hAnsi="Arial" w:cs="Arial"/>
          <w:noProof/>
          <w:lang w:val="es-MX"/>
        </w:rPr>
      </w:pPr>
      <w:r w:rsidRPr="00B53500">
        <w:rPr>
          <w:rFonts w:ascii="Arial" w:hAnsi="Arial" w:cs="Arial"/>
          <w:b/>
          <w:bCs/>
          <w:noProof/>
          <w:lang w:val="es-MX"/>
        </w:rPr>
        <w:t>Campus</w:t>
      </w:r>
      <w:r w:rsidRPr="00862E7F">
        <w:rPr>
          <w:rFonts w:ascii="Arial" w:hAnsi="Arial" w:cs="Arial"/>
          <w:b/>
          <w:bCs/>
          <w:noProof/>
          <w:lang w:val="es-MX"/>
        </w:rPr>
        <w:t>.</w:t>
      </w:r>
      <w:r w:rsidRPr="00B53500">
        <w:rPr>
          <w:rFonts w:ascii="Arial" w:hAnsi="Arial" w:cs="Arial"/>
          <w:noProof/>
          <w:lang w:val="es-MX"/>
        </w:rPr>
        <w:t xml:space="preserve"> Denominación genérica otorgada al conjunto de instalaciones universitarias ubicadas en un mismo espacio geográfico. En Ciudad Juárez, Chihuahua,  el campus norte incluye los </w:t>
      </w:r>
      <w:r w:rsidR="005E6986">
        <w:rPr>
          <w:rFonts w:ascii="Arial" w:hAnsi="Arial" w:cs="Arial"/>
          <w:noProof/>
          <w:lang w:val="es-MX"/>
        </w:rPr>
        <w:t>I</w:t>
      </w:r>
      <w:r w:rsidRPr="00B53500">
        <w:rPr>
          <w:rFonts w:ascii="Arial" w:hAnsi="Arial" w:cs="Arial"/>
          <w:noProof/>
          <w:lang w:val="es-MX"/>
        </w:rPr>
        <w:t xml:space="preserve">nstitutos de Ciencias Biomédicas (ICB), Instituto de Ciencias Sociales y Administración </w:t>
      </w:r>
      <w:r w:rsidR="00E71F39" w:rsidRPr="00B53500">
        <w:rPr>
          <w:rFonts w:ascii="Arial" w:hAnsi="Arial" w:cs="Arial"/>
          <w:noProof/>
          <w:lang w:val="es-MX"/>
        </w:rPr>
        <w:t>(</w:t>
      </w:r>
      <w:r w:rsidRPr="00B53500">
        <w:rPr>
          <w:rFonts w:ascii="Arial" w:hAnsi="Arial" w:cs="Arial"/>
          <w:noProof/>
          <w:lang w:val="es-MX"/>
        </w:rPr>
        <w:t>ICSA</w:t>
      </w:r>
      <w:r w:rsidR="00E71F39" w:rsidRPr="00B53500">
        <w:rPr>
          <w:rFonts w:ascii="Arial" w:hAnsi="Arial" w:cs="Arial"/>
          <w:noProof/>
          <w:lang w:val="es-MX"/>
        </w:rPr>
        <w:t>)</w:t>
      </w:r>
      <w:r w:rsidRPr="00B53500">
        <w:rPr>
          <w:rFonts w:ascii="Arial" w:hAnsi="Arial" w:cs="Arial"/>
          <w:noProof/>
          <w:lang w:val="es-MX"/>
        </w:rPr>
        <w:t xml:space="preserve">, Instituto de Ingeniería y </w:t>
      </w:r>
      <w:r w:rsidRPr="00DA3A5B">
        <w:rPr>
          <w:rFonts w:ascii="Arial" w:hAnsi="Arial" w:cs="Arial"/>
          <w:noProof/>
          <w:lang w:val="es-MX"/>
        </w:rPr>
        <w:t xml:space="preserve">Tecnología </w:t>
      </w:r>
      <w:r w:rsidR="00862E7F" w:rsidRPr="00DA3A5B">
        <w:rPr>
          <w:rFonts w:ascii="Arial" w:hAnsi="Arial" w:cs="Arial"/>
          <w:noProof/>
          <w:lang w:val="es-MX"/>
        </w:rPr>
        <w:t>(</w:t>
      </w:r>
      <w:r w:rsidRPr="00DA3A5B">
        <w:rPr>
          <w:rFonts w:ascii="Arial" w:hAnsi="Arial" w:cs="Arial"/>
          <w:noProof/>
          <w:lang w:val="es-MX"/>
        </w:rPr>
        <w:t>IIT</w:t>
      </w:r>
      <w:r w:rsidR="00862E7F" w:rsidRPr="00DA3A5B">
        <w:rPr>
          <w:rFonts w:ascii="Arial" w:hAnsi="Arial" w:cs="Arial"/>
          <w:noProof/>
          <w:lang w:val="es-MX"/>
        </w:rPr>
        <w:t>)</w:t>
      </w:r>
      <w:r w:rsidRPr="00B53500">
        <w:rPr>
          <w:rFonts w:ascii="Arial" w:hAnsi="Arial" w:cs="Arial"/>
          <w:noProof/>
          <w:lang w:val="es-MX"/>
        </w:rPr>
        <w:t xml:space="preserve"> e Instituto de Arquitectura, Diseño y Arte </w:t>
      </w:r>
      <w:r w:rsidR="00E71F39" w:rsidRPr="00B53500">
        <w:rPr>
          <w:rFonts w:ascii="Arial" w:hAnsi="Arial" w:cs="Arial"/>
          <w:noProof/>
          <w:lang w:val="es-MX"/>
        </w:rPr>
        <w:t>(</w:t>
      </w:r>
      <w:r w:rsidRPr="00B53500">
        <w:rPr>
          <w:rFonts w:ascii="Arial" w:hAnsi="Arial" w:cs="Arial"/>
          <w:noProof/>
          <w:lang w:val="es-MX"/>
        </w:rPr>
        <w:t>IADA</w:t>
      </w:r>
      <w:r w:rsidR="00E71F39" w:rsidRPr="00B53500">
        <w:rPr>
          <w:rFonts w:ascii="Arial" w:hAnsi="Arial" w:cs="Arial"/>
          <w:noProof/>
          <w:lang w:val="es-MX"/>
        </w:rPr>
        <w:t>)</w:t>
      </w:r>
      <w:r w:rsidRPr="00B53500">
        <w:rPr>
          <w:rFonts w:ascii="Arial" w:hAnsi="Arial" w:cs="Arial"/>
          <w:noProof/>
          <w:lang w:val="es-MX"/>
        </w:rPr>
        <w:t xml:space="preserve"> y el campus sur es la División Multidisciplinaria de la UACJ en Ciudad Universitaria </w:t>
      </w:r>
      <w:r w:rsidR="00E71F39" w:rsidRPr="00B53500">
        <w:rPr>
          <w:rFonts w:ascii="Arial" w:hAnsi="Arial" w:cs="Arial"/>
          <w:noProof/>
          <w:lang w:val="es-MX"/>
        </w:rPr>
        <w:t>(</w:t>
      </w:r>
      <w:r w:rsidRPr="00B53500">
        <w:rPr>
          <w:rFonts w:ascii="Arial" w:hAnsi="Arial" w:cs="Arial"/>
          <w:noProof/>
          <w:lang w:val="es-MX"/>
        </w:rPr>
        <w:t>DMCU</w:t>
      </w:r>
      <w:r w:rsidR="00E71F39" w:rsidRPr="00B53500">
        <w:rPr>
          <w:rFonts w:ascii="Arial" w:hAnsi="Arial" w:cs="Arial"/>
          <w:noProof/>
          <w:lang w:val="es-MX"/>
        </w:rPr>
        <w:t>)</w:t>
      </w:r>
      <w:r w:rsidRPr="00B53500">
        <w:rPr>
          <w:rFonts w:ascii="Arial" w:hAnsi="Arial" w:cs="Arial"/>
          <w:noProof/>
          <w:lang w:val="es-MX"/>
        </w:rPr>
        <w:t xml:space="preserve">; en la ciudad de Cuauhtémoc, Chihuahua, el campus División Multidisciplinaria de la UACJ en Cuauhtémoc </w:t>
      </w:r>
      <w:r w:rsidR="00E71F39" w:rsidRPr="00B53500">
        <w:rPr>
          <w:rFonts w:ascii="Arial" w:hAnsi="Arial" w:cs="Arial"/>
          <w:noProof/>
          <w:lang w:val="es-MX"/>
        </w:rPr>
        <w:t>(</w:t>
      </w:r>
      <w:r w:rsidRPr="00B53500">
        <w:rPr>
          <w:rFonts w:ascii="Arial" w:hAnsi="Arial" w:cs="Arial"/>
          <w:noProof/>
          <w:lang w:val="es-MX"/>
        </w:rPr>
        <w:t>DMC</w:t>
      </w:r>
      <w:r w:rsidR="00E71F39" w:rsidRPr="00B53500">
        <w:rPr>
          <w:rFonts w:ascii="Arial" w:hAnsi="Arial" w:cs="Arial"/>
          <w:noProof/>
          <w:lang w:val="es-MX"/>
        </w:rPr>
        <w:t>)</w:t>
      </w:r>
      <w:r w:rsidRPr="00B53500">
        <w:rPr>
          <w:rFonts w:ascii="Arial" w:hAnsi="Arial" w:cs="Arial"/>
          <w:noProof/>
          <w:lang w:val="es-MX"/>
        </w:rPr>
        <w:t xml:space="preserve"> y en la ciudad de Nuevo Casas Grandes, Chihuahua</w:t>
      </w:r>
      <w:r w:rsidR="00F64234">
        <w:rPr>
          <w:rFonts w:ascii="Arial" w:hAnsi="Arial" w:cs="Arial"/>
          <w:noProof/>
          <w:lang w:val="es-MX"/>
        </w:rPr>
        <w:t>,</w:t>
      </w:r>
      <w:r w:rsidRPr="00B53500">
        <w:rPr>
          <w:rFonts w:ascii="Arial" w:hAnsi="Arial" w:cs="Arial"/>
          <w:noProof/>
          <w:lang w:val="es-MX"/>
        </w:rPr>
        <w:t xml:space="preserve"> el campus División Multidisciplinaria de la UACJ en Nuevo Casas Grandes </w:t>
      </w:r>
      <w:r w:rsidR="00E71F39" w:rsidRPr="00B53500">
        <w:rPr>
          <w:rFonts w:ascii="Arial" w:hAnsi="Arial" w:cs="Arial"/>
          <w:noProof/>
          <w:lang w:val="es-MX"/>
        </w:rPr>
        <w:t>(</w:t>
      </w:r>
      <w:r w:rsidRPr="00B53500">
        <w:rPr>
          <w:rFonts w:ascii="Arial" w:hAnsi="Arial" w:cs="Arial"/>
          <w:noProof/>
          <w:lang w:val="es-MX"/>
        </w:rPr>
        <w:t>DMNCG</w:t>
      </w:r>
      <w:r w:rsidR="00E71F39" w:rsidRPr="00B53500">
        <w:rPr>
          <w:rFonts w:ascii="Arial" w:hAnsi="Arial" w:cs="Arial"/>
          <w:noProof/>
          <w:lang w:val="es-MX"/>
        </w:rPr>
        <w:t>)</w:t>
      </w:r>
      <w:r w:rsidRPr="00B53500">
        <w:rPr>
          <w:rFonts w:ascii="Arial" w:hAnsi="Arial" w:cs="Arial"/>
          <w:noProof/>
          <w:lang w:val="es-MX"/>
        </w:rPr>
        <w:t>.</w:t>
      </w:r>
    </w:p>
    <w:p w14:paraId="01A1968F" w14:textId="7C7E24BB" w:rsidR="00430030" w:rsidRPr="00B53500" w:rsidRDefault="00430030" w:rsidP="00FB60EB">
      <w:pPr>
        <w:pStyle w:val="Prrafodelista"/>
        <w:numPr>
          <w:ilvl w:val="0"/>
          <w:numId w:val="4"/>
        </w:numPr>
        <w:spacing w:after="120" w:line="276" w:lineRule="auto"/>
        <w:jc w:val="both"/>
        <w:rPr>
          <w:rFonts w:ascii="Arial" w:hAnsi="Arial" w:cs="Arial"/>
          <w:noProof/>
          <w:lang w:val="es-MX"/>
        </w:rPr>
      </w:pPr>
      <w:r w:rsidRPr="00B53500">
        <w:rPr>
          <w:rFonts w:ascii="Arial" w:hAnsi="Arial" w:cs="Arial"/>
          <w:b/>
          <w:bCs/>
          <w:noProof/>
          <w:lang w:val="es-MX"/>
        </w:rPr>
        <w:t>Carga académica.</w:t>
      </w:r>
      <w:r w:rsidRPr="00B53500">
        <w:rPr>
          <w:rFonts w:ascii="Arial" w:hAnsi="Arial" w:cs="Arial"/>
          <w:noProof/>
          <w:lang w:val="es-MX"/>
        </w:rPr>
        <w:t xml:space="preserve"> </w:t>
      </w:r>
      <w:r w:rsidR="003B6BAF" w:rsidRPr="00B53500">
        <w:rPr>
          <w:rFonts w:ascii="Arial" w:hAnsi="Arial" w:cs="Arial"/>
          <w:noProof/>
          <w:lang w:val="es-MX"/>
        </w:rPr>
        <w:t>Es</w:t>
      </w:r>
      <w:r w:rsidR="0038290F" w:rsidRPr="00B53500">
        <w:rPr>
          <w:rFonts w:ascii="Arial" w:hAnsi="Arial" w:cs="Arial"/>
          <w:noProof/>
          <w:lang w:val="es-MX"/>
        </w:rPr>
        <w:t xml:space="preserve"> la cantidad de </w:t>
      </w:r>
      <w:r w:rsidRPr="00B53500">
        <w:rPr>
          <w:rFonts w:ascii="Arial" w:hAnsi="Arial" w:cs="Arial"/>
          <w:noProof/>
          <w:lang w:val="es-MX"/>
        </w:rPr>
        <w:t xml:space="preserve">créditos que un estudiante cursa durante un periodo escolar. </w:t>
      </w:r>
    </w:p>
    <w:p w14:paraId="6F84C8F8" w14:textId="627C8CCC" w:rsidR="00603F89" w:rsidRPr="00B53500" w:rsidRDefault="00603F89" w:rsidP="00FB60EB">
      <w:pPr>
        <w:pStyle w:val="Prrafodelista"/>
        <w:numPr>
          <w:ilvl w:val="0"/>
          <w:numId w:val="4"/>
        </w:numPr>
        <w:spacing w:after="120" w:line="276" w:lineRule="auto"/>
        <w:jc w:val="both"/>
        <w:rPr>
          <w:rFonts w:ascii="Arial" w:hAnsi="Arial" w:cs="Arial"/>
          <w:noProof/>
          <w:color w:val="000000" w:themeColor="text1"/>
          <w:lang w:val="es-MX"/>
        </w:rPr>
      </w:pPr>
      <w:r w:rsidRPr="00B53500">
        <w:rPr>
          <w:rFonts w:ascii="Arial" w:hAnsi="Arial" w:cs="Arial"/>
          <w:b/>
          <w:bCs/>
          <w:noProof/>
          <w:color w:val="000000" w:themeColor="text1"/>
          <w:lang w:val="es-MX"/>
        </w:rPr>
        <w:t>Comité de admisión.</w:t>
      </w:r>
      <w:r w:rsidRPr="00B53500">
        <w:rPr>
          <w:rFonts w:ascii="Arial" w:hAnsi="Arial" w:cs="Arial"/>
          <w:noProof/>
          <w:color w:val="000000" w:themeColor="text1"/>
          <w:lang w:val="es-MX"/>
        </w:rPr>
        <w:t xml:space="preserve"> Órgano </w:t>
      </w:r>
      <w:r w:rsidR="00E71F39" w:rsidRPr="00B53500">
        <w:rPr>
          <w:rFonts w:ascii="Arial" w:hAnsi="Arial" w:cs="Arial"/>
          <w:noProof/>
          <w:color w:val="000000" w:themeColor="text1"/>
          <w:lang w:val="es-MX"/>
        </w:rPr>
        <w:t>c</w:t>
      </w:r>
      <w:r w:rsidRPr="00B53500">
        <w:rPr>
          <w:rFonts w:ascii="Arial" w:hAnsi="Arial" w:cs="Arial"/>
          <w:noProof/>
          <w:color w:val="000000" w:themeColor="text1"/>
          <w:lang w:val="es-MX"/>
        </w:rPr>
        <w:t xml:space="preserve">olegiado conformado por quien ostente las titularidades de la Rectoría, Secretaría General, Abogado General, Dirección General de Servicios </w:t>
      </w:r>
      <w:r w:rsidRPr="00B53500">
        <w:rPr>
          <w:rFonts w:ascii="Arial" w:hAnsi="Arial" w:cs="Arial"/>
          <w:noProof/>
          <w:color w:val="000000" w:themeColor="text1"/>
          <w:lang w:val="es-MX"/>
        </w:rPr>
        <w:lastRenderedPageBreak/>
        <w:t xml:space="preserve">Académicos y Direcciones de Instituto, quienes determinan el número de aspirantes para ser admitidos en cada periodo escolar.  </w:t>
      </w:r>
    </w:p>
    <w:p w14:paraId="2F19972F" w14:textId="65A4E96E" w:rsidR="00430030" w:rsidRPr="00B53500" w:rsidRDefault="00430030" w:rsidP="00FB60EB">
      <w:pPr>
        <w:pStyle w:val="Prrafodelista"/>
        <w:numPr>
          <w:ilvl w:val="0"/>
          <w:numId w:val="4"/>
        </w:numPr>
        <w:spacing w:after="120" w:line="276" w:lineRule="auto"/>
        <w:jc w:val="both"/>
        <w:rPr>
          <w:rFonts w:ascii="Arial" w:hAnsi="Arial" w:cs="Arial"/>
          <w:noProof/>
          <w:color w:val="000000" w:themeColor="text1"/>
          <w:lang w:val="es-MX"/>
        </w:rPr>
      </w:pPr>
      <w:r w:rsidRPr="00B53500">
        <w:rPr>
          <w:rFonts w:ascii="Arial" w:hAnsi="Arial" w:cs="Arial"/>
          <w:b/>
          <w:bCs/>
          <w:noProof/>
          <w:color w:val="000000" w:themeColor="text1"/>
          <w:lang w:val="es-MX"/>
        </w:rPr>
        <w:t>Estatus académico.</w:t>
      </w:r>
      <w:r w:rsidRPr="00B53500">
        <w:rPr>
          <w:rFonts w:ascii="Arial" w:hAnsi="Arial" w:cs="Arial"/>
          <w:noProof/>
          <w:color w:val="000000" w:themeColor="text1"/>
          <w:lang w:val="es-MX"/>
        </w:rPr>
        <w:t xml:space="preserve"> Condición del estudiante que determina el grado de relación entre </w:t>
      </w:r>
      <w:r w:rsidR="00630C5F" w:rsidRPr="00B53500">
        <w:rPr>
          <w:rFonts w:ascii="Arial" w:hAnsi="Arial" w:cs="Arial"/>
          <w:noProof/>
          <w:lang w:val="es-MX"/>
        </w:rPr>
        <w:t>las y los estudiantes</w:t>
      </w:r>
      <w:r w:rsidR="00630C5F" w:rsidRPr="00B53500">
        <w:rPr>
          <w:rFonts w:ascii="Arial" w:hAnsi="Arial" w:cs="Arial"/>
          <w:noProof/>
          <w:color w:val="000000" w:themeColor="text1"/>
          <w:lang w:val="es-MX"/>
        </w:rPr>
        <w:t xml:space="preserve"> </w:t>
      </w:r>
      <w:r w:rsidRPr="00B53500">
        <w:rPr>
          <w:rFonts w:ascii="Arial" w:hAnsi="Arial" w:cs="Arial"/>
          <w:noProof/>
          <w:color w:val="000000" w:themeColor="text1"/>
          <w:lang w:val="es-MX"/>
        </w:rPr>
        <w:t xml:space="preserve">y </w:t>
      </w:r>
      <w:r w:rsidR="009D3BAC" w:rsidRPr="00B53500">
        <w:rPr>
          <w:rFonts w:ascii="Arial" w:hAnsi="Arial" w:cs="Arial"/>
          <w:noProof/>
          <w:color w:val="000000" w:themeColor="text1"/>
          <w:lang w:val="es-MX"/>
        </w:rPr>
        <w:t xml:space="preserve">la </w:t>
      </w:r>
      <w:r w:rsidRPr="00B53500">
        <w:rPr>
          <w:rFonts w:ascii="Arial" w:hAnsi="Arial" w:cs="Arial"/>
          <w:noProof/>
          <w:color w:val="000000" w:themeColor="text1"/>
          <w:lang w:val="es-MX"/>
        </w:rPr>
        <w:t>Universidad. Los estatus pueden ser de activo, inactivo, baja, inscrito, egresado y titulado.</w:t>
      </w:r>
    </w:p>
    <w:p w14:paraId="6CB7BDFB" w14:textId="42EA5964" w:rsidR="00430030" w:rsidRPr="00B53500" w:rsidRDefault="00430030" w:rsidP="00FB60EB">
      <w:pPr>
        <w:pStyle w:val="Prrafodelista"/>
        <w:numPr>
          <w:ilvl w:val="0"/>
          <w:numId w:val="4"/>
        </w:numPr>
        <w:spacing w:after="120" w:line="276" w:lineRule="auto"/>
        <w:jc w:val="both"/>
        <w:rPr>
          <w:rFonts w:ascii="Arial" w:hAnsi="Arial" w:cs="Arial"/>
          <w:noProof/>
          <w:color w:val="000000" w:themeColor="text1"/>
          <w:lang w:val="es-MX"/>
        </w:rPr>
      </w:pPr>
      <w:r w:rsidRPr="00B53500">
        <w:rPr>
          <w:rFonts w:ascii="Arial" w:hAnsi="Arial" w:cs="Arial"/>
          <w:b/>
          <w:bCs/>
          <w:noProof/>
          <w:lang w:val="es-MX"/>
        </w:rPr>
        <w:t xml:space="preserve">Programa </w:t>
      </w:r>
      <w:r w:rsidR="009B1A94">
        <w:rPr>
          <w:rFonts w:ascii="Arial" w:hAnsi="Arial" w:cs="Arial"/>
          <w:b/>
          <w:bCs/>
          <w:noProof/>
          <w:lang w:val="es-MX"/>
        </w:rPr>
        <w:t>E</w:t>
      </w:r>
      <w:r w:rsidRPr="00B53500">
        <w:rPr>
          <w:rFonts w:ascii="Arial" w:hAnsi="Arial" w:cs="Arial"/>
          <w:b/>
          <w:bCs/>
          <w:noProof/>
          <w:lang w:val="es-MX"/>
        </w:rPr>
        <w:t>ducativo (PE).</w:t>
      </w:r>
      <w:r w:rsidRPr="00B53500">
        <w:rPr>
          <w:rFonts w:ascii="Arial" w:hAnsi="Arial" w:cs="Arial"/>
          <w:noProof/>
          <w:lang w:val="es-MX"/>
        </w:rPr>
        <w:t xml:space="preserve"> </w:t>
      </w:r>
      <w:r w:rsidR="00603F89" w:rsidRPr="00B53500">
        <w:rPr>
          <w:rFonts w:ascii="Arial" w:hAnsi="Arial" w:cs="Arial"/>
          <w:noProof/>
          <w:lang w:val="es-MX"/>
        </w:rPr>
        <w:t>Es el conjunto de actividades planificadas y organizadas sistemática e institucionalmente para realizar el proceso de enseñanza-aprendizaje, cuya meta es que las y los estudiantes obtengan los conocimientos, habilidades, aptitudes y valores, establecidas en el perfil de egreso en un área del conocimiento</w:t>
      </w:r>
      <w:r w:rsidRPr="00B53500">
        <w:rPr>
          <w:rFonts w:ascii="Arial" w:hAnsi="Arial" w:cs="Arial"/>
          <w:noProof/>
          <w:shd w:val="clear" w:color="auto" w:fill="FFFFFF"/>
          <w:lang w:val="es-MX"/>
        </w:rPr>
        <w:t xml:space="preserve">. </w:t>
      </w:r>
    </w:p>
    <w:p w14:paraId="46B87A6C" w14:textId="5303E9D9" w:rsidR="00603F89" w:rsidRPr="00B53500" w:rsidRDefault="00603F89" w:rsidP="00FB60EB">
      <w:pPr>
        <w:pStyle w:val="Prrafodelista"/>
        <w:numPr>
          <w:ilvl w:val="0"/>
          <w:numId w:val="4"/>
        </w:numPr>
        <w:spacing w:after="120" w:line="276" w:lineRule="auto"/>
        <w:jc w:val="both"/>
        <w:rPr>
          <w:rFonts w:ascii="Arial" w:hAnsi="Arial" w:cs="Arial"/>
          <w:noProof/>
          <w:lang w:val="es-MX"/>
        </w:rPr>
      </w:pPr>
      <w:r w:rsidRPr="00B53500">
        <w:rPr>
          <w:rFonts w:ascii="Arial" w:hAnsi="Arial" w:cs="Arial"/>
          <w:b/>
          <w:bCs/>
          <w:noProof/>
          <w:lang w:val="es-MX"/>
        </w:rPr>
        <w:t>Suspensión de matrícula.</w:t>
      </w:r>
      <w:r w:rsidRPr="00B53500">
        <w:rPr>
          <w:rFonts w:ascii="Arial" w:hAnsi="Arial" w:cs="Arial"/>
          <w:noProof/>
          <w:lang w:val="es-MX"/>
        </w:rPr>
        <w:t xml:space="preserve"> Es la cancelación temporal o definitiva, de los derechos de las y los estudiantes como integrantes de la comunidad estudiantil.</w:t>
      </w:r>
    </w:p>
    <w:p w14:paraId="70916043" w14:textId="65CCDE58" w:rsidR="00430030" w:rsidRPr="00506747" w:rsidRDefault="00430030" w:rsidP="00FB60EB">
      <w:pPr>
        <w:spacing w:line="276" w:lineRule="auto"/>
        <w:rPr>
          <w:rFonts w:ascii="Arial" w:hAnsi="Arial" w:cs="Arial"/>
          <w:noProof/>
          <w:lang w:val="es-MX"/>
        </w:rPr>
      </w:pPr>
    </w:p>
    <w:p w14:paraId="1DE45018" w14:textId="77C4C8C4" w:rsidR="00210A83" w:rsidRPr="002D3225" w:rsidRDefault="00430030" w:rsidP="002D3225">
      <w:pPr>
        <w:pStyle w:val="Ttulo1"/>
        <w:spacing w:before="0" w:after="0"/>
        <w:jc w:val="center"/>
        <w:rPr>
          <w:rFonts w:ascii="Arial" w:hAnsi="Arial" w:cs="Arial"/>
          <w:b/>
          <w:bCs/>
          <w:noProof/>
          <w:color w:val="2F5496" w:themeColor="accent1" w:themeShade="BF"/>
          <w:sz w:val="22"/>
          <w:szCs w:val="22"/>
          <w:lang w:val="es-MX"/>
        </w:rPr>
      </w:pPr>
      <w:bookmarkStart w:id="4" w:name="_Toc128047572"/>
      <w:r w:rsidRPr="002D3225">
        <w:rPr>
          <w:rFonts w:ascii="Arial" w:hAnsi="Arial" w:cs="Arial"/>
          <w:b/>
          <w:bCs/>
          <w:noProof/>
          <w:color w:val="2F5496" w:themeColor="accent1" w:themeShade="BF"/>
          <w:sz w:val="22"/>
          <w:szCs w:val="22"/>
          <w:lang w:val="es-MX"/>
        </w:rPr>
        <w:t>TÍTULO PRIMERO</w:t>
      </w:r>
      <w:bookmarkEnd w:id="4"/>
    </w:p>
    <w:p w14:paraId="1426F0FD" w14:textId="7E773223" w:rsidR="00430030" w:rsidRPr="002D3225" w:rsidRDefault="00430030" w:rsidP="002D3225">
      <w:pPr>
        <w:pStyle w:val="Ttulo1"/>
        <w:spacing w:before="0" w:after="0"/>
        <w:jc w:val="center"/>
        <w:rPr>
          <w:rFonts w:ascii="Arial" w:hAnsi="Arial" w:cs="Arial"/>
          <w:b/>
          <w:bCs/>
          <w:noProof/>
          <w:color w:val="2F5496" w:themeColor="accent1" w:themeShade="BF"/>
          <w:sz w:val="22"/>
          <w:szCs w:val="22"/>
          <w:lang w:val="es-MX"/>
        </w:rPr>
      </w:pPr>
      <w:bookmarkStart w:id="5" w:name="_Toc128047573"/>
      <w:r w:rsidRPr="002D3225">
        <w:rPr>
          <w:rFonts w:ascii="Arial" w:hAnsi="Arial" w:cs="Arial"/>
          <w:b/>
          <w:bCs/>
          <w:noProof/>
          <w:color w:val="2F5496" w:themeColor="accent1" w:themeShade="BF"/>
          <w:sz w:val="22"/>
          <w:szCs w:val="22"/>
          <w:lang w:val="es-MX"/>
        </w:rPr>
        <w:t>INGRESO</w:t>
      </w:r>
      <w:bookmarkEnd w:id="5"/>
    </w:p>
    <w:p w14:paraId="5AA4A147" w14:textId="77777777" w:rsidR="00210A83" w:rsidRPr="002D3225" w:rsidRDefault="00210A83" w:rsidP="002D3225">
      <w:pPr>
        <w:pStyle w:val="Ttulo1"/>
        <w:spacing w:before="0" w:after="0"/>
        <w:jc w:val="center"/>
        <w:rPr>
          <w:rFonts w:ascii="Arial" w:hAnsi="Arial" w:cs="Arial"/>
          <w:b/>
          <w:bCs/>
          <w:noProof/>
          <w:color w:val="2F5496" w:themeColor="accent1" w:themeShade="BF"/>
          <w:sz w:val="22"/>
          <w:szCs w:val="22"/>
          <w:lang w:val="es-MX"/>
        </w:rPr>
      </w:pPr>
    </w:p>
    <w:p w14:paraId="34F7DD1F" w14:textId="382BA60C" w:rsidR="00430030" w:rsidRPr="002D3225" w:rsidRDefault="00430030" w:rsidP="002D3225">
      <w:pPr>
        <w:pStyle w:val="Ttulo1"/>
        <w:spacing w:before="0" w:after="0"/>
        <w:jc w:val="center"/>
        <w:rPr>
          <w:rFonts w:ascii="Arial" w:hAnsi="Arial" w:cs="Arial"/>
          <w:b/>
          <w:bCs/>
          <w:noProof/>
          <w:color w:val="2F5496" w:themeColor="accent1" w:themeShade="BF"/>
          <w:sz w:val="22"/>
          <w:szCs w:val="22"/>
          <w:lang w:val="es-MX"/>
        </w:rPr>
      </w:pPr>
      <w:bookmarkStart w:id="6" w:name="_Toc128047574"/>
      <w:r w:rsidRPr="002D3225">
        <w:rPr>
          <w:rFonts w:ascii="Arial" w:hAnsi="Arial" w:cs="Arial"/>
          <w:b/>
          <w:bCs/>
          <w:noProof/>
          <w:color w:val="2F5496" w:themeColor="accent1" w:themeShade="BF"/>
          <w:sz w:val="22"/>
          <w:szCs w:val="22"/>
          <w:lang w:val="es-MX"/>
        </w:rPr>
        <w:t>CAPÍTULO I</w:t>
      </w:r>
      <w:bookmarkEnd w:id="6"/>
    </w:p>
    <w:p w14:paraId="23EAC57B" w14:textId="3F66FF38" w:rsidR="00430030" w:rsidRPr="002D3225" w:rsidRDefault="00430030" w:rsidP="002D3225">
      <w:pPr>
        <w:pStyle w:val="Ttulo1"/>
        <w:spacing w:before="0" w:after="0"/>
        <w:jc w:val="center"/>
        <w:rPr>
          <w:rFonts w:ascii="Arial" w:hAnsi="Arial" w:cs="Arial"/>
          <w:b/>
          <w:bCs/>
          <w:noProof/>
          <w:color w:val="2F5496" w:themeColor="accent1" w:themeShade="BF"/>
          <w:sz w:val="22"/>
          <w:szCs w:val="22"/>
          <w:lang w:val="es-MX"/>
        </w:rPr>
      </w:pPr>
      <w:bookmarkStart w:id="7" w:name="_Toc128047575"/>
      <w:r w:rsidRPr="002D3225">
        <w:rPr>
          <w:rFonts w:ascii="Arial" w:hAnsi="Arial" w:cs="Arial"/>
          <w:b/>
          <w:bCs/>
          <w:noProof/>
          <w:color w:val="2F5496" w:themeColor="accent1" w:themeShade="BF"/>
          <w:sz w:val="22"/>
          <w:szCs w:val="22"/>
          <w:lang w:val="es-MX"/>
        </w:rPr>
        <w:t>ADMISIÓN</w:t>
      </w:r>
      <w:r w:rsidR="00506747" w:rsidRPr="002D3225">
        <w:rPr>
          <w:rFonts w:ascii="Arial" w:hAnsi="Arial" w:cs="Arial"/>
          <w:b/>
          <w:bCs/>
          <w:noProof/>
          <w:color w:val="2F5496" w:themeColor="accent1" w:themeShade="BF"/>
          <w:sz w:val="22"/>
          <w:szCs w:val="22"/>
          <w:lang w:val="es-MX"/>
        </w:rPr>
        <w:t>.</w:t>
      </w:r>
      <w:bookmarkEnd w:id="7"/>
    </w:p>
    <w:p w14:paraId="00A6C3A6" w14:textId="77777777" w:rsidR="00430030" w:rsidRPr="00506747" w:rsidRDefault="00430030" w:rsidP="00FB60EB">
      <w:pPr>
        <w:spacing w:line="276" w:lineRule="auto"/>
        <w:jc w:val="center"/>
        <w:rPr>
          <w:rFonts w:ascii="Arial" w:hAnsi="Arial" w:cs="Arial"/>
          <w:b/>
          <w:bCs/>
          <w:noProof/>
          <w:lang w:val="es-MX"/>
        </w:rPr>
      </w:pPr>
    </w:p>
    <w:p w14:paraId="18AC611E" w14:textId="465575CE" w:rsidR="00430030" w:rsidRPr="00506747" w:rsidRDefault="002B3C2B" w:rsidP="00FB60EB">
      <w:pPr>
        <w:spacing w:after="120" w:line="276" w:lineRule="auto"/>
        <w:jc w:val="both"/>
        <w:rPr>
          <w:rFonts w:ascii="Arial" w:hAnsi="Arial" w:cs="Arial"/>
          <w:noProof/>
          <w:lang w:val="es-MX"/>
        </w:rPr>
      </w:pPr>
      <w:r w:rsidRPr="00506747">
        <w:rPr>
          <w:rFonts w:ascii="Arial" w:eastAsia="Calibri" w:hAnsi="Arial" w:cs="Arial"/>
          <w:b/>
          <w:noProof/>
          <w:lang w:val="es-MX"/>
        </w:rPr>
        <w:t>Artículo 5</w:t>
      </w:r>
      <w:r w:rsidRPr="005C020F">
        <w:rPr>
          <w:rFonts w:ascii="Arial" w:eastAsia="Calibri" w:hAnsi="Arial" w:cs="Arial"/>
          <w:b/>
          <w:bCs/>
          <w:noProof/>
          <w:lang w:val="es-MX"/>
        </w:rPr>
        <w:t>.</w:t>
      </w:r>
      <w:r w:rsidR="005C020F">
        <w:rPr>
          <w:rFonts w:ascii="Arial" w:hAnsi="Arial" w:cs="Arial"/>
          <w:noProof/>
          <w:lang w:val="es-MX"/>
        </w:rPr>
        <w:t xml:space="preserve"> </w:t>
      </w:r>
      <w:r w:rsidR="00430030" w:rsidRPr="00506747">
        <w:rPr>
          <w:rFonts w:ascii="Arial" w:hAnsi="Arial" w:cs="Arial"/>
          <w:noProof/>
          <w:lang w:val="es-MX"/>
        </w:rPr>
        <w:t xml:space="preserve">Se entiende como proceso de admisión al conjunto de actividades que inician con la solicitud de un aspirante para ser seleccionado a cursar algún Programa Educativo en la Universidad Autónoma de Ciudad Juárez y culmina con la asignación de la matrícula. </w:t>
      </w:r>
    </w:p>
    <w:p w14:paraId="28167D04" w14:textId="77777777" w:rsidR="00430030" w:rsidRPr="00506747" w:rsidRDefault="00430030" w:rsidP="00FB60EB">
      <w:pPr>
        <w:spacing w:after="120" w:line="276" w:lineRule="auto"/>
        <w:jc w:val="both"/>
        <w:rPr>
          <w:rFonts w:ascii="Arial" w:hAnsi="Arial" w:cs="Arial"/>
          <w:noProof/>
          <w:lang w:val="es-MX"/>
        </w:rPr>
      </w:pPr>
      <w:r w:rsidRPr="00506747">
        <w:rPr>
          <w:rFonts w:ascii="Arial" w:hAnsi="Arial" w:cs="Arial"/>
          <w:noProof/>
          <w:lang w:val="es-MX"/>
        </w:rPr>
        <w:t>Una vez obtenida la matrícula el aspirante adquiere el estatus de alumno activo.</w:t>
      </w:r>
    </w:p>
    <w:p w14:paraId="01C6BB84" w14:textId="6C9F732E" w:rsidR="00430030" w:rsidRPr="00506747" w:rsidRDefault="006533FF" w:rsidP="00FB60EB">
      <w:pPr>
        <w:pStyle w:val="xmsonormal"/>
        <w:spacing w:before="0" w:beforeAutospacing="0" w:after="120" w:afterAutospacing="0" w:line="276" w:lineRule="auto"/>
        <w:jc w:val="both"/>
        <w:rPr>
          <w:rFonts w:ascii="Arial" w:hAnsi="Arial" w:cs="Arial"/>
          <w:b/>
          <w:bCs/>
          <w:noProof/>
          <w:u w:val="single"/>
        </w:rPr>
      </w:pPr>
      <w:r w:rsidRPr="00506747">
        <w:rPr>
          <w:rFonts w:ascii="Arial" w:hAnsi="Arial" w:cs="Arial"/>
          <w:b/>
          <w:bCs/>
          <w:noProof/>
        </w:rPr>
        <w:t>Artículo</w:t>
      </w:r>
      <w:r w:rsidR="00430030" w:rsidRPr="00506747">
        <w:rPr>
          <w:rFonts w:ascii="Arial" w:hAnsi="Arial" w:cs="Arial"/>
          <w:b/>
          <w:bCs/>
          <w:noProof/>
        </w:rPr>
        <w:t xml:space="preserve"> 6.</w:t>
      </w:r>
      <w:r w:rsidR="00430030" w:rsidRPr="00506747">
        <w:rPr>
          <w:rFonts w:ascii="Arial" w:hAnsi="Arial" w:cs="Arial"/>
          <w:noProof/>
        </w:rPr>
        <w:t xml:space="preserve"> Quien solicite la admisión a alguno de los </w:t>
      </w:r>
      <w:r w:rsidR="00FB4F29">
        <w:rPr>
          <w:rFonts w:ascii="Arial" w:hAnsi="Arial" w:cs="Arial"/>
          <w:noProof/>
        </w:rPr>
        <w:t>P</w:t>
      </w:r>
      <w:r w:rsidR="00430030" w:rsidRPr="00506747">
        <w:rPr>
          <w:rFonts w:ascii="Arial" w:hAnsi="Arial" w:cs="Arial"/>
          <w:noProof/>
        </w:rPr>
        <w:t xml:space="preserve">rogramas </w:t>
      </w:r>
      <w:r w:rsidR="00FB4F29">
        <w:rPr>
          <w:rFonts w:ascii="Arial" w:hAnsi="Arial" w:cs="Arial"/>
          <w:noProof/>
        </w:rPr>
        <w:t>E</w:t>
      </w:r>
      <w:r w:rsidR="00430030" w:rsidRPr="00506747">
        <w:rPr>
          <w:rFonts w:ascii="Arial" w:hAnsi="Arial" w:cs="Arial"/>
          <w:noProof/>
        </w:rPr>
        <w:t xml:space="preserve">ducativos en la Universidad, deberá acreditar el antecedente académico inmediato al que pretende cursar, </w:t>
      </w:r>
      <w:r w:rsidR="00630CAB" w:rsidRPr="00506747">
        <w:rPr>
          <w:rFonts w:ascii="Arial" w:hAnsi="Arial" w:cs="Arial"/>
          <w:noProof/>
        </w:rPr>
        <w:t>mediante la presentación de los documentos originales</w:t>
      </w:r>
      <w:r w:rsidR="000175A1" w:rsidRPr="00506747">
        <w:rPr>
          <w:rFonts w:ascii="Arial" w:hAnsi="Arial" w:cs="Arial"/>
          <w:noProof/>
        </w:rPr>
        <w:t xml:space="preserve"> debidamente autentificados y/o certificados expedidos por las autoridades correspondientes. </w:t>
      </w:r>
      <w:r w:rsidR="00430030" w:rsidRPr="00506747">
        <w:rPr>
          <w:rFonts w:ascii="Arial" w:hAnsi="Arial" w:cs="Arial"/>
          <w:noProof/>
        </w:rPr>
        <w:t xml:space="preserve">En su defecto, una vez admitido, contará con un lapso máximo de seis meses naturales para cumplir con este requisito, </w:t>
      </w:r>
      <w:r w:rsidR="00773500" w:rsidRPr="00506747">
        <w:rPr>
          <w:rFonts w:ascii="Arial" w:hAnsi="Arial" w:cs="Arial"/>
          <w:noProof/>
        </w:rPr>
        <w:t xml:space="preserve">en </w:t>
      </w:r>
      <w:r w:rsidR="00430030" w:rsidRPr="00506747">
        <w:rPr>
          <w:rFonts w:ascii="Arial" w:hAnsi="Arial" w:cs="Arial"/>
          <w:noProof/>
        </w:rPr>
        <w:t>caso</w:t>
      </w:r>
      <w:r w:rsidR="006E0C0D" w:rsidRPr="00506747">
        <w:rPr>
          <w:rFonts w:ascii="Arial" w:hAnsi="Arial" w:cs="Arial"/>
          <w:noProof/>
        </w:rPr>
        <w:t xml:space="preserve"> de no hacerlo se procederá </w:t>
      </w:r>
      <w:r w:rsidR="0009623C" w:rsidRPr="00DA3A5B">
        <w:rPr>
          <w:rFonts w:ascii="Arial" w:hAnsi="Arial" w:cs="Arial"/>
          <w:noProof/>
        </w:rPr>
        <w:t xml:space="preserve">a </w:t>
      </w:r>
      <w:r w:rsidR="006E0C0D" w:rsidRPr="00DA3A5B">
        <w:rPr>
          <w:rFonts w:ascii="Arial" w:hAnsi="Arial" w:cs="Arial"/>
          <w:noProof/>
        </w:rPr>
        <w:t>la</w:t>
      </w:r>
      <w:r w:rsidR="005C020F" w:rsidRPr="00DA3A5B">
        <w:rPr>
          <w:rFonts w:ascii="Arial" w:hAnsi="Arial" w:cs="Arial"/>
          <w:noProof/>
        </w:rPr>
        <w:t xml:space="preserve"> </w:t>
      </w:r>
      <w:r w:rsidR="0009623C" w:rsidRPr="00DA3A5B">
        <w:rPr>
          <w:rFonts w:ascii="Arial" w:hAnsi="Arial" w:cs="Arial"/>
          <w:noProof/>
        </w:rPr>
        <w:t>suspensión</w:t>
      </w:r>
      <w:r w:rsidR="0009623C" w:rsidRPr="00506747">
        <w:rPr>
          <w:rFonts w:ascii="Arial" w:hAnsi="Arial" w:cs="Arial"/>
          <w:noProof/>
        </w:rPr>
        <w:t xml:space="preserve"> definitiva </w:t>
      </w:r>
      <w:r w:rsidR="00430030" w:rsidRPr="00506747">
        <w:rPr>
          <w:rFonts w:ascii="Arial" w:hAnsi="Arial" w:cs="Arial"/>
          <w:noProof/>
        </w:rPr>
        <w:t xml:space="preserve">sin ninguna responsabilidad para la Universidad. </w:t>
      </w:r>
    </w:p>
    <w:p w14:paraId="12E3B5BF" w14:textId="35C28504" w:rsidR="00071641" w:rsidRPr="00506747" w:rsidRDefault="0009623C" w:rsidP="00FB60EB">
      <w:pPr>
        <w:pStyle w:val="xmsonormal"/>
        <w:spacing w:before="0" w:beforeAutospacing="0" w:after="120" w:afterAutospacing="0" w:line="276" w:lineRule="auto"/>
        <w:jc w:val="both"/>
        <w:rPr>
          <w:rFonts w:ascii="Arial" w:hAnsi="Arial" w:cs="Arial"/>
          <w:noProof/>
          <w:color w:val="000000" w:themeColor="text1"/>
        </w:rPr>
      </w:pPr>
      <w:r w:rsidRPr="00506747">
        <w:rPr>
          <w:rFonts w:ascii="Arial" w:hAnsi="Arial" w:cs="Arial"/>
          <w:b/>
          <w:noProof/>
          <w:color w:val="000000" w:themeColor="text1"/>
        </w:rPr>
        <w:t>Artículo</w:t>
      </w:r>
      <w:r w:rsidR="00430030" w:rsidRPr="00506747">
        <w:rPr>
          <w:rFonts w:ascii="Arial" w:hAnsi="Arial" w:cs="Arial"/>
          <w:b/>
          <w:noProof/>
          <w:color w:val="000000" w:themeColor="text1"/>
        </w:rPr>
        <w:t xml:space="preserve"> </w:t>
      </w:r>
      <w:r w:rsidR="005A0C23" w:rsidRPr="00506747">
        <w:rPr>
          <w:rFonts w:ascii="Arial" w:hAnsi="Arial" w:cs="Arial"/>
          <w:b/>
          <w:noProof/>
          <w:color w:val="000000" w:themeColor="text1"/>
        </w:rPr>
        <w:t>7</w:t>
      </w:r>
      <w:r w:rsidR="00430030" w:rsidRPr="00506747">
        <w:rPr>
          <w:rFonts w:ascii="Arial" w:hAnsi="Arial" w:cs="Arial"/>
          <w:b/>
          <w:noProof/>
          <w:color w:val="000000" w:themeColor="text1"/>
        </w:rPr>
        <w:t>.</w:t>
      </w:r>
      <w:r w:rsidR="00430030" w:rsidRPr="00506747">
        <w:rPr>
          <w:rFonts w:ascii="Arial" w:hAnsi="Arial" w:cs="Arial"/>
          <w:noProof/>
          <w:color w:val="000000" w:themeColor="text1"/>
        </w:rPr>
        <w:t xml:space="preserve"> </w:t>
      </w:r>
      <w:r w:rsidR="00071641" w:rsidRPr="00506747">
        <w:rPr>
          <w:rFonts w:ascii="Arial" w:hAnsi="Arial" w:cs="Arial"/>
          <w:noProof/>
          <w:color w:val="000000" w:themeColor="text1"/>
        </w:rPr>
        <w:t xml:space="preserve">La Dirección General de Servicios Académicos se encargará de verificar la autenticidad de la documentación entregada en el proceso de admisión. La presentación de documentos apócrifos, no verificables, o presentación incompleta de documentos al </w:t>
      </w:r>
      <w:r w:rsidR="00071641" w:rsidRPr="00A82592">
        <w:rPr>
          <w:rFonts w:ascii="Arial" w:hAnsi="Arial" w:cs="Arial"/>
          <w:noProof/>
          <w:color w:val="000000" w:themeColor="text1"/>
        </w:rPr>
        <w:t>t</w:t>
      </w:r>
      <w:r w:rsidR="00506747" w:rsidRPr="00A82592">
        <w:rPr>
          <w:rFonts w:ascii="Arial" w:hAnsi="Arial" w:cs="Arial"/>
          <w:noProof/>
          <w:color w:val="000000" w:themeColor="text1"/>
        </w:rPr>
        <w:t>é</w:t>
      </w:r>
      <w:r w:rsidR="00071641" w:rsidRPr="00A82592">
        <w:rPr>
          <w:rFonts w:ascii="Arial" w:hAnsi="Arial" w:cs="Arial"/>
          <w:noProof/>
          <w:color w:val="000000" w:themeColor="text1"/>
        </w:rPr>
        <w:t>rmino</w:t>
      </w:r>
      <w:r w:rsidR="00071641" w:rsidRPr="00506747">
        <w:rPr>
          <w:rFonts w:ascii="Arial" w:hAnsi="Arial" w:cs="Arial"/>
          <w:noProof/>
          <w:color w:val="000000" w:themeColor="text1"/>
        </w:rPr>
        <w:t xml:space="preserve"> del tiempo de gracia, cancela el proceso de admisión o en su caso genera suspensión de manera definitiva de la Universidad. Lo anterior con independencia de los procesos judiciales que correspondan</w:t>
      </w:r>
      <w:r w:rsidR="00CD3DD8" w:rsidRPr="00506747">
        <w:rPr>
          <w:rFonts w:ascii="Arial" w:hAnsi="Arial" w:cs="Arial"/>
          <w:noProof/>
          <w:color w:val="000000" w:themeColor="text1"/>
        </w:rPr>
        <w:t>.</w:t>
      </w:r>
    </w:p>
    <w:p w14:paraId="6E102751" w14:textId="116EEDA7" w:rsidR="00430030" w:rsidRPr="00506747" w:rsidRDefault="0009623C" w:rsidP="00FB60EB">
      <w:pPr>
        <w:spacing w:after="120" w:line="276" w:lineRule="auto"/>
        <w:jc w:val="both"/>
        <w:rPr>
          <w:rFonts w:ascii="Arial" w:hAnsi="Arial" w:cs="Arial"/>
          <w:noProof/>
          <w:color w:val="000000" w:themeColor="text1"/>
          <w:lang w:val="es-MX"/>
        </w:rPr>
      </w:pPr>
      <w:r w:rsidRPr="00506747">
        <w:rPr>
          <w:rFonts w:ascii="Arial" w:hAnsi="Arial" w:cs="Arial"/>
          <w:b/>
          <w:bCs/>
          <w:noProof/>
          <w:color w:val="000000" w:themeColor="text1"/>
          <w:lang w:val="es-MX"/>
        </w:rPr>
        <w:t>Artículo 8</w:t>
      </w:r>
      <w:r w:rsidR="00430030" w:rsidRPr="00506747">
        <w:rPr>
          <w:rFonts w:ascii="Arial" w:hAnsi="Arial" w:cs="Arial"/>
          <w:b/>
          <w:bCs/>
          <w:noProof/>
          <w:color w:val="000000" w:themeColor="text1"/>
          <w:lang w:val="es-MX"/>
        </w:rPr>
        <w:t>.</w:t>
      </w:r>
      <w:r w:rsidR="00430030" w:rsidRPr="00506747">
        <w:rPr>
          <w:rFonts w:ascii="Arial" w:hAnsi="Arial" w:cs="Arial"/>
          <w:noProof/>
          <w:color w:val="000000" w:themeColor="text1"/>
          <w:lang w:val="es-MX"/>
        </w:rPr>
        <w:t xml:space="preserve"> Los requisitos de admisión son los siguientes:</w:t>
      </w:r>
    </w:p>
    <w:p w14:paraId="7CC14D5A" w14:textId="60160D43" w:rsidR="00430030" w:rsidRPr="00B53500" w:rsidRDefault="00430030" w:rsidP="00FB60EB">
      <w:pPr>
        <w:pStyle w:val="Prrafodelista"/>
        <w:numPr>
          <w:ilvl w:val="0"/>
          <w:numId w:val="2"/>
        </w:numPr>
        <w:spacing w:after="120" w:line="276" w:lineRule="auto"/>
        <w:jc w:val="both"/>
        <w:rPr>
          <w:rFonts w:ascii="Arial" w:hAnsi="Arial" w:cs="Arial"/>
          <w:noProof/>
          <w:color w:val="000000" w:themeColor="text1"/>
          <w:lang w:val="es-MX"/>
        </w:rPr>
      </w:pPr>
      <w:r w:rsidRPr="00B53500">
        <w:rPr>
          <w:rFonts w:ascii="Arial" w:hAnsi="Arial" w:cs="Arial"/>
          <w:noProof/>
          <w:color w:val="000000" w:themeColor="text1"/>
          <w:lang w:val="es-MX"/>
        </w:rPr>
        <w:t>Completar la solicitud de admisión y realizar el pago co</w:t>
      </w:r>
      <w:r w:rsidR="00F46FF6" w:rsidRPr="00B53500">
        <w:rPr>
          <w:rFonts w:ascii="Arial" w:hAnsi="Arial" w:cs="Arial"/>
          <w:noProof/>
          <w:color w:val="000000" w:themeColor="text1"/>
          <w:lang w:val="es-MX"/>
        </w:rPr>
        <w:t>rrespondiente en tiempo y forma;</w:t>
      </w:r>
    </w:p>
    <w:p w14:paraId="4907B229" w14:textId="3F528BF8" w:rsidR="00E71F39" w:rsidRPr="00B53500" w:rsidRDefault="00E71F39" w:rsidP="00FB60EB">
      <w:pPr>
        <w:pStyle w:val="Prrafodelista"/>
        <w:numPr>
          <w:ilvl w:val="0"/>
          <w:numId w:val="2"/>
        </w:numPr>
        <w:spacing w:after="120" w:line="276" w:lineRule="auto"/>
        <w:jc w:val="both"/>
        <w:rPr>
          <w:rFonts w:ascii="Arial" w:hAnsi="Arial" w:cs="Arial"/>
          <w:noProof/>
          <w:color w:val="000000" w:themeColor="text1"/>
          <w:lang w:val="es-MX"/>
        </w:rPr>
      </w:pPr>
      <w:r w:rsidRPr="00B53500">
        <w:rPr>
          <w:rFonts w:ascii="Arial" w:hAnsi="Arial" w:cs="Arial"/>
          <w:noProof/>
          <w:color w:val="000000" w:themeColor="text1"/>
          <w:lang w:val="es-MX"/>
        </w:rPr>
        <w:t xml:space="preserve">Presentar la documentación de identificación personal y académica en los términos que se soliciten y a través de los medios establecidos por la Universidad, y; </w:t>
      </w:r>
    </w:p>
    <w:p w14:paraId="1EC16A83" w14:textId="4E0C6AFA" w:rsidR="00430030" w:rsidRDefault="004147A0" w:rsidP="00FB60EB">
      <w:pPr>
        <w:pStyle w:val="Prrafodelista"/>
        <w:numPr>
          <w:ilvl w:val="0"/>
          <w:numId w:val="2"/>
        </w:numPr>
        <w:spacing w:after="120" w:line="276" w:lineRule="auto"/>
        <w:jc w:val="both"/>
        <w:rPr>
          <w:rFonts w:ascii="Arial" w:hAnsi="Arial" w:cs="Arial"/>
          <w:noProof/>
          <w:color w:val="000000" w:themeColor="text1"/>
          <w:lang w:val="es-MX"/>
        </w:rPr>
      </w:pPr>
      <w:r w:rsidRPr="00B53500">
        <w:rPr>
          <w:rFonts w:ascii="Arial" w:hAnsi="Arial" w:cs="Arial"/>
          <w:noProof/>
          <w:color w:val="000000" w:themeColor="text1"/>
          <w:lang w:val="es-MX"/>
        </w:rPr>
        <w:lastRenderedPageBreak/>
        <w:t xml:space="preserve">Cumplir y </w:t>
      </w:r>
      <w:r w:rsidR="00873E45" w:rsidRPr="00B53500">
        <w:rPr>
          <w:rFonts w:ascii="Arial" w:hAnsi="Arial" w:cs="Arial"/>
          <w:noProof/>
          <w:color w:val="000000" w:themeColor="text1"/>
          <w:lang w:val="es-MX"/>
        </w:rPr>
        <w:t>acreditar las</w:t>
      </w:r>
      <w:r w:rsidR="00430030" w:rsidRPr="00B53500">
        <w:rPr>
          <w:rFonts w:ascii="Arial" w:hAnsi="Arial" w:cs="Arial"/>
          <w:noProof/>
          <w:color w:val="000000" w:themeColor="text1"/>
          <w:lang w:val="es-MX"/>
        </w:rPr>
        <w:t xml:space="preserve"> actividades académicas determinadas por la Universidad, así como</w:t>
      </w:r>
      <w:r w:rsidR="00F46FF6" w:rsidRPr="00B53500">
        <w:rPr>
          <w:rFonts w:ascii="Arial" w:hAnsi="Arial" w:cs="Arial"/>
          <w:noProof/>
          <w:color w:val="000000" w:themeColor="text1"/>
          <w:lang w:val="es-MX"/>
        </w:rPr>
        <w:t>,</w:t>
      </w:r>
      <w:r w:rsidR="00430030" w:rsidRPr="00B53500">
        <w:rPr>
          <w:rFonts w:ascii="Arial" w:hAnsi="Arial" w:cs="Arial"/>
          <w:noProof/>
          <w:color w:val="000000" w:themeColor="text1"/>
          <w:lang w:val="es-MX"/>
        </w:rPr>
        <w:t xml:space="preserve"> las que se establezcan por los </w:t>
      </w:r>
      <w:r w:rsidR="00FB4F29">
        <w:rPr>
          <w:rFonts w:ascii="Arial" w:hAnsi="Arial" w:cs="Arial"/>
          <w:noProof/>
          <w:color w:val="000000" w:themeColor="text1"/>
          <w:lang w:val="es-MX"/>
        </w:rPr>
        <w:t>P</w:t>
      </w:r>
      <w:r w:rsidR="00430030" w:rsidRPr="00B53500">
        <w:rPr>
          <w:rFonts w:ascii="Arial" w:hAnsi="Arial" w:cs="Arial"/>
          <w:noProof/>
          <w:color w:val="000000" w:themeColor="text1"/>
          <w:lang w:val="es-MX"/>
        </w:rPr>
        <w:t xml:space="preserve">rogramas </w:t>
      </w:r>
      <w:r w:rsidR="00FB4F29">
        <w:rPr>
          <w:rFonts w:ascii="Arial" w:hAnsi="Arial" w:cs="Arial"/>
          <w:noProof/>
          <w:color w:val="000000" w:themeColor="text1"/>
          <w:lang w:val="es-MX"/>
        </w:rPr>
        <w:t>E</w:t>
      </w:r>
      <w:r w:rsidR="00430030" w:rsidRPr="00B53500">
        <w:rPr>
          <w:rFonts w:ascii="Arial" w:hAnsi="Arial" w:cs="Arial"/>
          <w:noProof/>
          <w:color w:val="000000" w:themeColor="text1"/>
          <w:lang w:val="es-MX"/>
        </w:rPr>
        <w:t>ducativos, tales como ex</w:t>
      </w:r>
      <w:r w:rsidR="001A4123" w:rsidRPr="00B53500">
        <w:rPr>
          <w:rFonts w:ascii="Arial" w:hAnsi="Arial" w:cs="Arial"/>
          <w:noProof/>
          <w:color w:val="000000" w:themeColor="text1"/>
          <w:lang w:val="es-MX"/>
        </w:rPr>
        <w:t>á</w:t>
      </w:r>
      <w:r w:rsidR="00430030" w:rsidRPr="00B53500">
        <w:rPr>
          <w:rFonts w:ascii="Arial" w:hAnsi="Arial" w:cs="Arial"/>
          <w:noProof/>
          <w:color w:val="000000" w:themeColor="text1"/>
          <w:lang w:val="es-MX"/>
        </w:rPr>
        <w:t>men de admisión, curso propedéutico, valoración de p</w:t>
      </w:r>
      <w:r w:rsidR="00F46FF6" w:rsidRPr="00B53500">
        <w:rPr>
          <w:rFonts w:ascii="Arial" w:hAnsi="Arial" w:cs="Arial"/>
          <w:noProof/>
          <w:color w:val="000000" w:themeColor="text1"/>
          <w:lang w:val="es-MX"/>
        </w:rPr>
        <w:t xml:space="preserve">erfil, entrevistas, </w:t>
      </w:r>
      <w:r w:rsidR="000A3C71" w:rsidRPr="00B53500">
        <w:rPr>
          <w:rFonts w:ascii="Arial" w:hAnsi="Arial" w:cs="Arial"/>
          <w:noProof/>
          <w:color w:val="000000" w:themeColor="text1"/>
          <w:lang w:val="es-MX"/>
        </w:rPr>
        <w:t xml:space="preserve">audiciones, </w:t>
      </w:r>
      <w:r w:rsidR="00F46FF6" w:rsidRPr="00B53500">
        <w:rPr>
          <w:rFonts w:ascii="Arial" w:hAnsi="Arial" w:cs="Arial"/>
          <w:noProof/>
          <w:color w:val="000000" w:themeColor="text1"/>
          <w:lang w:val="es-MX"/>
        </w:rPr>
        <w:t>entre otros;</w:t>
      </w:r>
    </w:p>
    <w:p w14:paraId="6472F129" w14:textId="77777777" w:rsidR="00B53500" w:rsidRPr="00B53500" w:rsidRDefault="00B53500" w:rsidP="00B53500">
      <w:pPr>
        <w:pStyle w:val="Prrafodelista"/>
        <w:spacing w:after="120" w:line="276" w:lineRule="auto"/>
        <w:ind w:left="1080"/>
        <w:jc w:val="both"/>
        <w:rPr>
          <w:rFonts w:ascii="Arial" w:hAnsi="Arial" w:cs="Arial"/>
          <w:noProof/>
          <w:color w:val="000000" w:themeColor="text1"/>
          <w:lang w:val="es-MX"/>
        </w:rPr>
      </w:pPr>
    </w:p>
    <w:p w14:paraId="76936E2C" w14:textId="28C3FA10" w:rsidR="00F46FF6" w:rsidRPr="00506747" w:rsidRDefault="00F46FF6" w:rsidP="00FB60EB">
      <w:pPr>
        <w:spacing w:after="120" w:line="276" w:lineRule="auto"/>
        <w:jc w:val="both"/>
        <w:rPr>
          <w:rFonts w:ascii="Arial" w:hAnsi="Arial" w:cs="Arial"/>
          <w:noProof/>
          <w:lang w:val="es-MX"/>
        </w:rPr>
      </w:pPr>
      <w:r w:rsidRPr="00506747">
        <w:rPr>
          <w:rFonts w:ascii="Arial" w:hAnsi="Arial" w:cs="Arial"/>
          <w:b/>
          <w:bCs/>
          <w:noProof/>
          <w:color w:val="000000" w:themeColor="text1"/>
          <w:lang w:val="es-MX"/>
        </w:rPr>
        <w:t>Artículo 9</w:t>
      </w:r>
      <w:r w:rsidR="00430030" w:rsidRPr="00506747">
        <w:rPr>
          <w:rFonts w:ascii="Arial" w:hAnsi="Arial" w:cs="Arial"/>
          <w:b/>
          <w:bCs/>
          <w:noProof/>
          <w:color w:val="000000" w:themeColor="text1"/>
          <w:lang w:val="es-MX"/>
        </w:rPr>
        <w:t>.</w:t>
      </w:r>
      <w:r w:rsidR="009B1622">
        <w:rPr>
          <w:rFonts w:ascii="Arial" w:hAnsi="Arial" w:cs="Arial"/>
          <w:noProof/>
          <w:color w:val="000000" w:themeColor="text1"/>
          <w:lang w:val="es-MX"/>
        </w:rPr>
        <w:t xml:space="preserve"> </w:t>
      </w:r>
      <w:r w:rsidR="001C2D86" w:rsidRPr="00506747">
        <w:rPr>
          <w:rFonts w:ascii="Arial" w:hAnsi="Arial" w:cs="Arial"/>
          <w:noProof/>
          <w:lang w:val="es-MX"/>
        </w:rPr>
        <w:t xml:space="preserve">El Comité de Admisión, </w:t>
      </w:r>
      <w:r w:rsidR="001C2D86" w:rsidRPr="00A82592">
        <w:rPr>
          <w:rFonts w:ascii="Arial" w:hAnsi="Arial" w:cs="Arial"/>
          <w:noProof/>
          <w:lang w:val="es-MX"/>
        </w:rPr>
        <w:t>determinar</w:t>
      </w:r>
      <w:r w:rsidR="001A4123" w:rsidRPr="00A82592">
        <w:rPr>
          <w:rFonts w:ascii="Arial" w:hAnsi="Arial" w:cs="Arial"/>
          <w:noProof/>
          <w:lang w:val="es-MX"/>
        </w:rPr>
        <w:t>á</w:t>
      </w:r>
      <w:r w:rsidR="001C2D86" w:rsidRPr="00506747">
        <w:rPr>
          <w:rFonts w:ascii="Arial" w:hAnsi="Arial" w:cs="Arial"/>
          <w:noProof/>
          <w:lang w:val="es-MX"/>
        </w:rPr>
        <w:t xml:space="preserve"> el número de aspirantes que se aceptarán para su ingreso en cada uno de los institutos y divisiones multidisciplinarias</w:t>
      </w:r>
      <w:r w:rsidR="00430030" w:rsidRPr="00506747">
        <w:rPr>
          <w:rFonts w:ascii="Arial" w:hAnsi="Arial" w:cs="Arial"/>
          <w:noProof/>
          <w:lang w:val="es-MX"/>
        </w:rPr>
        <w:t>, de acuerdo con la infraestructura y los recursos humanos disponibles</w:t>
      </w:r>
      <w:r w:rsidR="00E338E7" w:rsidRPr="00506747">
        <w:rPr>
          <w:rFonts w:ascii="Arial" w:hAnsi="Arial" w:cs="Arial"/>
          <w:noProof/>
          <w:lang w:val="es-MX"/>
        </w:rPr>
        <w:t>,</w:t>
      </w:r>
      <w:r w:rsidR="00430030" w:rsidRPr="00506747">
        <w:rPr>
          <w:rFonts w:ascii="Arial" w:hAnsi="Arial" w:cs="Arial"/>
          <w:noProof/>
          <w:lang w:val="es-MX"/>
        </w:rPr>
        <w:t xml:space="preserve"> atendiendo además a criterios de oportunidad, conveniencia y posibilidades, con el fin de preservar la calidad académica de los </w:t>
      </w:r>
      <w:r w:rsidR="00FB4F29">
        <w:rPr>
          <w:rFonts w:ascii="Arial" w:hAnsi="Arial" w:cs="Arial"/>
          <w:noProof/>
          <w:lang w:val="es-MX"/>
        </w:rPr>
        <w:t>P</w:t>
      </w:r>
      <w:r w:rsidR="00430030" w:rsidRPr="00506747">
        <w:rPr>
          <w:rFonts w:ascii="Arial" w:hAnsi="Arial" w:cs="Arial"/>
          <w:noProof/>
          <w:lang w:val="es-MX"/>
        </w:rPr>
        <w:t xml:space="preserve">rogramas </w:t>
      </w:r>
      <w:r w:rsidR="00FB4F29">
        <w:rPr>
          <w:rFonts w:ascii="Arial" w:hAnsi="Arial" w:cs="Arial"/>
          <w:noProof/>
          <w:lang w:val="es-MX"/>
        </w:rPr>
        <w:t>E</w:t>
      </w:r>
      <w:r w:rsidR="00430030" w:rsidRPr="00506747">
        <w:rPr>
          <w:rFonts w:ascii="Arial" w:hAnsi="Arial" w:cs="Arial"/>
          <w:noProof/>
          <w:lang w:val="es-MX"/>
        </w:rPr>
        <w:t>ducativos que ofrece.</w:t>
      </w:r>
    </w:p>
    <w:p w14:paraId="4BB61939" w14:textId="7021C71F" w:rsidR="003E2476" w:rsidRPr="00506747" w:rsidRDefault="00F46FF6" w:rsidP="00FB60EB">
      <w:pPr>
        <w:spacing w:after="120" w:line="276" w:lineRule="auto"/>
        <w:jc w:val="both"/>
        <w:rPr>
          <w:rFonts w:ascii="Arial" w:hAnsi="Arial" w:cs="Arial"/>
          <w:noProof/>
          <w:lang w:val="es-MX"/>
        </w:rPr>
      </w:pPr>
      <w:r w:rsidRPr="00506747">
        <w:rPr>
          <w:rFonts w:ascii="Arial" w:hAnsi="Arial" w:cs="Arial"/>
          <w:b/>
          <w:bCs/>
          <w:noProof/>
          <w:lang w:val="es-MX"/>
        </w:rPr>
        <w:t>Artículo 10.</w:t>
      </w:r>
      <w:r w:rsidR="009B1622">
        <w:rPr>
          <w:rFonts w:ascii="Arial" w:hAnsi="Arial" w:cs="Arial"/>
          <w:noProof/>
          <w:lang w:val="es-MX"/>
        </w:rPr>
        <w:t xml:space="preserve"> </w:t>
      </w:r>
      <w:r w:rsidR="00430030" w:rsidRPr="00506747">
        <w:rPr>
          <w:rFonts w:ascii="Arial" w:hAnsi="Arial" w:cs="Arial"/>
          <w:noProof/>
          <w:lang w:val="es-MX"/>
        </w:rPr>
        <w:t xml:space="preserve">Por cada periodo de admisión, </w:t>
      </w:r>
      <w:r w:rsidR="00E71F39" w:rsidRPr="00506747">
        <w:rPr>
          <w:rFonts w:ascii="Arial" w:hAnsi="Arial" w:cs="Arial"/>
          <w:noProof/>
          <w:lang w:val="es-MX"/>
        </w:rPr>
        <w:t>quien aspire</w:t>
      </w:r>
      <w:r w:rsidR="00430030" w:rsidRPr="00506747">
        <w:rPr>
          <w:rFonts w:ascii="Arial" w:hAnsi="Arial" w:cs="Arial"/>
          <w:noProof/>
          <w:lang w:val="es-MX"/>
        </w:rPr>
        <w:t xml:space="preserve"> a ingresar a </w:t>
      </w:r>
      <w:r w:rsidR="00430030" w:rsidRPr="00DA3A5B">
        <w:rPr>
          <w:rFonts w:ascii="Arial" w:hAnsi="Arial" w:cs="Arial"/>
          <w:noProof/>
          <w:lang w:val="es-MX"/>
        </w:rPr>
        <w:t xml:space="preserve">la </w:t>
      </w:r>
      <w:r w:rsidR="00E94349" w:rsidRPr="00DA3A5B">
        <w:rPr>
          <w:rFonts w:ascii="Arial" w:hAnsi="Arial" w:cs="Arial"/>
          <w:noProof/>
          <w:lang w:val="es-MX"/>
        </w:rPr>
        <w:t>U</w:t>
      </w:r>
      <w:r w:rsidR="00430030" w:rsidRPr="00DA3A5B">
        <w:rPr>
          <w:rFonts w:ascii="Arial" w:hAnsi="Arial" w:cs="Arial"/>
          <w:noProof/>
          <w:lang w:val="es-MX"/>
        </w:rPr>
        <w:t>n</w:t>
      </w:r>
      <w:r w:rsidR="00430030" w:rsidRPr="00506747">
        <w:rPr>
          <w:rFonts w:ascii="Arial" w:hAnsi="Arial" w:cs="Arial"/>
          <w:noProof/>
          <w:lang w:val="es-MX"/>
        </w:rPr>
        <w:t>iversidad podrán</w:t>
      </w:r>
      <w:r w:rsidR="00E71F39" w:rsidRPr="00506747">
        <w:rPr>
          <w:rFonts w:ascii="Arial" w:hAnsi="Arial" w:cs="Arial"/>
          <w:noProof/>
          <w:lang w:val="es-MX"/>
        </w:rPr>
        <w:t xml:space="preserve"> seleccionar como máximo dos </w:t>
      </w:r>
      <w:r w:rsidR="00FB4F29">
        <w:rPr>
          <w:rFonts w:ascii="Arial" w:hAnsi="Arial" w:cs="Arial"/>
          <w:noProof/>
          <w:lang w:val="es-MX"/>
        </w:rPr>
        <w:t>P</w:t>
      </w:r>
      <w:r w:rsidR="00E71F39" w:rsidRPr="00506747">
        <w:rPr>
          <w:rFonts w:ascii="Arial" w:hAnsi="Arial" w:cs="Arial"/>
          <w:noProof/>
          <w:lang w:val="es-MX"/>
        </w:rPr>
        <w:t xml:space="preserve">rogramas </w:t>
      </w:r>
      <w:r w:rsidR="00FB4F29">
        <w:rPr>
          <w:rFonts w:ascii="Arial" w:hAnsi="Arial" w:cs="Arial"/>
          <w:noProof/>
          <w:lang w:val="es-MX"/>
        </w:rPr>
        <w:t>E</w:t>
      </w:r>
      <w:r w:rsidR="00E71F39" w:rsidRPr="00506747">
        <w:rPr>
          <w:rFonts w:ascii="Arial" w:hAnsi="Arial" w:cs="Arial"/>
          <w:noProof/>
          <w:lang w:val="es-MX"/>
        </w:rPr>
        <w:t xml:space="preserve">ducativos para ser evaluado. </w:t>
      </w:r>
    </w:p>
    <w:p w14:paraId="2E83E36E" w14:textId="5ADC9DAD" w:rsidR="00F46FF6" w:rsidRPr="00506747" w:rsidRDefault="003E2476" w:rsidP="00FB60EB">
      <w:pPr>
        <w:spacing w:after="120" w:line="276" w:lineRule="auto"/>
        <w:jc w:val="both"/>
        <w:rPr>
          <w:rFonts w:ascii="Arial" w:hAnsi="Arial" w:cs="Arial"/>
          <w:noProof/>
          <w:color w:val="7030A0"/>
          <w:lang w:val="es-MX"/>
        </w:rPr>
      </w:pPr>
      <w:r w:rsidRPr="00506747">
        <w:rPr>
          <w:rFonts w:ascii="Arial" w:hAnsi="Arial" w:cs="Arial"/>
          <w:b/>
          <w:bCs/>
          <w:noProof/>
          <w:lang w:val="es-MX"/>
        </w:rPr>
        <w:t>Artículo 11</w:t>
      </w:r>
      <w:r w:rsidRPr="003556CC">
        <w:rPr>
          <w:rFonts w:ascii="Arial" w:hAnsi="Arial" w:cs="Arial"/>
          <w:b/>
          <w:bCs/>
          <w:noProof/>
          <w:lang w:val="es-MX"/>
        </w:rPr>
        <w:t>.</w:t>
      </w:r>
      <w:r w:rsidR="009B1622">
        <w:rPr>
          <w:rFonts w:ascii="Arial" w:hAnsi="Arial" w:cs="Arial"/>
          <w:noProof/>
          <w:lang w:val="es-MX"/>
        </w:rPr>
        <w:t xml:space="preserve"> </w:t>
      </w:r>
      <w:r w:rsidR="00E71F39" w:rsidRPr="00506747">
        <w:rPr>
          <w:rFonts w:ascii="Arial" w:hAnsi="Arial" w:cs="Arial"/>
          <w:noProof/>
          <w:lang w:val="es-MX"/>
        </w:rPr>
        <w:t xml:space="preserve">Quienes sean admitidos a dos </w:t>
      </w:r>
      <w:r w:rsidR="00FB4F29">
        <w:rPr>
          <w:rFonts w:ascii="Arial" w:hAnsi="Arial" w:cs="Arial"/>
          <w:noProof/>
          <w:lang w:val="es-MX"/>
        </w:rPr>
        <w:t>P</w:t>
      </w:r>
      <w:r w:rsidR="00E71F39" w:rsidRPr="00506747">
        <w:rPr>
          <w:rFonts w:ascii="Arial" w:hAnsi="Arial" w:cs="Arial"/>
          <w:noProof/>
          <w:lang w:val="es-MX"/>
        </w:rPr>
        <w:t xml:space="preserve">rogramas </w:t>
      </w:r>
      <w:r w:rsidR="00FB4F29">
        <w:rPr>
          <w:rFonts w:ascii="Arial" w:hAnsi="Arial" w:cs="Arial"/>
          <w:noProof/>
          <w:lang w:val="es-MX"/>
        </w:rPr>
        <w:t>E</w:t>
      </w:r>
      <w:r w:rsidR="00E71F39" w:rsidRPr="00506747">
        <w:rPr>
          <w:rFonts w:ascii="Arial" w:hAnsi="Arial" w:cs="Arial"/>
          <w:noProof/>
          <w:lang w:val="es-MX"/>
        </w:rPr>
        <w:t>ducativos, podrán cursarlos de manera simultánea, manteniendo matr</w:t>
      </w:r>
      <w:r w:rsidR="001A4123">
        <w:rPr>
          <w:rFonts w:ascii="Arial" w:hAnsi="Arial" w:cs="Arial"/>
          <w:noProof/>
          <w:lang w:val="es-MX"/>
        </w:rPr>
        <w:t>í</w:t>
      </w:r>
      <w:r w:rsidR="00E71F39" w:rsidRPr="00506747">
        <w:rPr>
          <w:rFonts w:ascii="Arial" w:hAnsi="Arial" w:cs="Arial"/>
          <w:noProof/>
          <w:lang w:val="es-MX"/>
        </w:rPr>
        <w:t xml:space="preserve">cula independiente en cada uno de ellos. </w:t>
      </w:r>
    </w:p>
    <w:p w14:paraId="009862DA" w14:textId="0876601D" w:rsidR="00430030" w:rsidRPr="00506747" w:rsidRDefault="00F46FF6" w:rsidP="00FB60EB">
      <w:pPr>
        <w:spacing w:after="120" w:line="276" w:lineRule="auto"/>
        <w:jc w:val="both"/>
        <w:rPr>
          <w:rFonts w:ascii="Arial" w:hAnsi="Arial" w:cs="Arial"/>
          <w:noProof/>
          <w:lang w:val="es-MX"/>
        </w:rPr>
      </w:pPr>
      <w:r w:rsidRPr="00506747">
        <w:rPr>
          <w:rFonts w:ascii="Arial" w:hAnsi="Arial" w:cs="Arial"/>
          <w:b/>
          <w:bCs/>
          <w:noProof/>
          <w:lang w:val="es-MX"/>
        </w:rPr>
        <w:t>Artículo 12</w:t>
      </w:r>
      <w:r w:rsidR="00430030" w:rsidRPr="00506747">
        <w:rPr>
          <w:rFonts w:ascii="Arial" w:hAnsi="Arial" w:cs="Arial"/>
          <w:b/>
          <w:bCs/>
          <w:noProof/>
          <w:lang w:val="es-MX"/>
        </w:rPr>
        <w:t>.</w:t>
      </w:r>
      <w:r w:rsidR="009B1622">
        <w:rPr>
          <w:rFonts w:ascii="Arial" w:hAnsi="Arial" w:cs="Arial"/>
          <w:noProof/>
          <w:lang w:val="es-MX"/>
        </w:rPr>
        <w:t xml:space="preserve"> </w:t>
      </w:r>
      <w:r w:rsidR="00430030" w:rsidRPr="00506747">
        <w:rPr>
          <w:rFonts w:ascii="Arial" w:hAnsi="Arial" w:cs="Arial"/>
          <w:noProof/>
          <w:lang w:val="es-MX"/>
        </w:rPr>
        <w:t xml:space="preserve">Aquellos aspirantes que fueron </w:t>
      </w:r>
      <w:r w:rsidR="000123BF" w:rsidRPr="00506747">
        <w:rPr>
          <w:rFonts w:ascii="Arial" w:hAnsi="Arial" w:cs="Arial"/>
          <w:noProof/>
          <w:color w:val="000000" w:themeColor="text1"/>
          <w:lang w:val="es-MX"/>
        </w:rPr>
        <w:t xml:space="preserve">aceptados </w:t>
      </w:r>
      <w:r w:rsidR="00430030" w:rsidRPr="00506747">
        <w:rPr>
          <w:rFonts w:ascii="Arial" w:hAnsi="Arial" w:cs="Arial"/>
          <w:noProof/>
          <w:color w:val="000000" w:themeColor="text1"/>
          <w:lang w:val="es-MX"/>
        </w:rPr>
        <w:t>pero que no concluyeron el proceso en tiempo y forma pierden su derecho</w:t>
      </w:r>
      <w:r w:rsidR="00DE6594" w:rsidRPr="00506747">
        <w:rPr>
          <w:rFonts w:ascii="Arial" w:hAnsi="Arial" w:cs="Arial"/>
          <w:noProof/>
          <w:color w:val="000000" w:themeColor="text1"/>
          <w:lang w:val="es-MX"/>
        </w:rPr>
        <w:t xml:space="preserve"> </w:t>
      </w:r>
      <w:r w:rsidR="007116E0" w:rsidRPr="00506747">
        <w:rPr>
          <w:rFonts w:ascii="Arial" w:hAnsi="Arial" w:cs="Arial"/>
          <w:noProof/>
          <w:color w:val="000000" w:themeColor="text1"/>
          <w:lang w:val="es-MX"/>
        </w:rPr>
        <w:t xml:space="preserve">de </w:t>
      </w:r>
      <w:r w:rsidR="00D57BEE" w:rsidRPr="00506747">
        <w:rPr>
          <w:rFonts w:ascii="Arial" w:hAnsi="Arial" w:cs="Arial"/>
          <w:noProof/>
          <w:color w:val="000000" w:themeColor="text1"/>
          <w:lang w:val="es-MX"/>
        </w:rPr>
        <w:t>ingreso</w:t>
      </w:r>
      <w:r w:rsidR="00430030" w:rsidRPr="00506747">
        <w:rPr>
          <w:rFonts w:ascii="Arial" w:hAnsi="Arial" w:cs="Arial"/>
          <w:noProof/>
          <w:color w:val="000000" w:themeColor="text1"/>
          <w:lang w:val="es-MX"/>
        </w:rPr>
        <w:t xml:space="preserve"> a la Universidad. </w:t>
      </w:r>
    </w:p>
    <w:p w14:paraId="7114FD04" w14:textId="77E43594" w:rsidR="00430030" w:rsidRDefault="00F46FF6" w:rsidP="00FB60EB">
      <w:pPr>
        <w:spacing w:after="120" w:line="276" w:lineRule="auto"/>
        <w:jc w:val="both"/>
        <w:rPr>
          <w:rFonts w:ascii="Arial" w:hAnsi="Arial" w:cs="Arial"/>
          <w:noProof/>
          <w:color w:val="000000" w:themeColor="text1"/>
          <w:lang w:val="es-MX"/>
        </w:rPr>
      </w:pPr>
      <w:r w:rsidRPr="00506747">
        <w:rPr>
          <w:rFonts w:ascii="Arial" w:hAnsi="Arial" w:cs="Arial"/>
          <w:b/>
          <w:bCs/>
          <w:noProof/>
          <w:color w:val="000000" w:themeColor="text1"/>
          <w:lang w:val="es-MX"/>
        </w:rPr>
        <w:t>Artículo 13</w:t>
      </w:r>
      <w:r w:rsidR="00430030" w:rsidRPr="00506747">
        <w:rPr>
          <w:rFonts w:ascii="Arial" w:hAnsi="Arial" w:cs="Arial"/>
          <w:b/>
          <w:bCs/>
          <w:noProof/>
          <w:color w:val="000000" w:themeColor="text1"/>
          <w:lang w:val="es-MX"/>
        </w:rPr>
        <w:t>.</w:t>
      </w:r>
      <w:r w:rsidR="00430030" w:rsidRPr="00506747">
        <w:rPr>
          <w:rFonts w:ascii="Arial" w:hAnsi="Arial" w:cs="Arial"/>
          <w:noProof/>
          <w:color w:val="000000" w:themeColor="text1"/>
          <w:lang w:val="es-MX"/>
        </w:rPr>
        <w:t xml:space="preserve"> Aquellos aspirantes que generaron matrícula y no se inscriben en dos periodos escolares consecutivos</w:t>
      </w:r>
      <w:r w:rsidR="001A4123">
        <w:rPr>
          <w:rFonts w:ascii="Arial" w:hAnsi="Arial" w:cs="Arial"/>
          <w:noProof/>
          <w:color w:val="000000" w:themeColor="text1"/>
          <w:lang w:val="es-MX"/>
        </w:rPr>
        <w:t>,</w:t>
      </w:r>
      <w:r w:rsidR="00430030" w:rsidRPr="00506747">
        <w:rPr>
          <w:rFonts w:ascii="Arial" w:hAnsi="Arial" w:cs="Arial"/>
          <w:noProof/>
          <w:color w:val="000000" w:themeColor="text1"/>
          <w:lang w:val="es-MX"/>
        </w:rPr>
        <w:t xml:space="preserve"> al cual fueron admitidos, quedarán sus</w:t>
      </w:r>
      <w:r w:rsidRPr="00506747">
        <w:rPr>
          <w:rFonts w:ascii="Arial" w:hAnsi="Arial" w:cs="Arial"/>
          <w:noProof/>
          <w:color w:val="000000" w:themeColor="text1"/>
          <w:lang w:val="es-MX"/>
        </w:rPr>
        <w:t xml:space="preserve">pendidos de manera definitiva. </w:t>
      </w:r>
    </w:p>
    <w:p w14:paraId="08E87890" w14:textId="77777777" w:rsidR="002D3225" w:rsidRPr="00506747" w:rsidRDefault="002D3225" w:rsidP="00FB60EB">
      <w:pPr>
        <w:spacing w:after="120" w:line="276" w:lineRule="auto"/>
        <w:jc w:val="both"/>
        <w:rPr>
          <w:rFonts w:ascii="Arial" w:hAnsi="Arial" w:cs="Arial"/>
          <w:noProof/>
          <w:lang w:val="es-MX"/>
        </w:rPr>
      </w:pPr>
    </w:p>
    <w:p w14:paraId="4D3B68A8" w14:textId="6AF5EF24" w:rsidR="00430030" w:rsidRPr="00600110" w:rsidRDefault="00430030" w:rsidP="002D3225">
      <w:pPr>
        <w:pStyle w:val="Ttulo1"/>
        <w:spacing w:before="0"/>
        <w:jc w:val="center"/>
        <w:rPr>
          <w:rFonts w:ascii="Arial" w:hAnsi="Arial" w:cs="Arial"/>
          <w:b/>
          <w:bCs/>
          <w:noProof/>
          <w:color w:val="2F5496" w:themeColor="accent1" w:themeShade="BF"/>
          <w:sz w:val="22"/>
          <w:szCs w:val="22"/>
          <w:bdr w:val="none" w:sz="0" w:space="0" w:color="auto" w:frame="1"/>
          <w:lang w:val="es-MX"/>
        </w:rPr>
      </w:pPr>
      <w:bookmarkStart w:id="8" w:name="_Toc128047576"/>
      <w:r w:rsidRPr="00600110">
        <w:rPr>
          <w:rFonts w:ascii="Arial" w:hAnsi="Arial" w:cs="Arial"/>
          <w:b/>
          <w:bCs/>
          <w:noProof/>
          <w:color w:val="2F5496" w:themeColor="accent1" w:themeShade="BF"/>
          <w:sz w:val="22"/>
          <w:szCs w:val="22"/>
          <w:bdr w:val="none" w:sz="0" w:space="0" w:color="auto" w:frame="1"/>
          <w:lang w:val="es-MX"/>
        </w:rPr>
        <w:t>CAP</w:t>
      </w:r>
      <w:r w:rsidR="002D3225" w:rsidRPr="00600110">
        <w:rPr>
          <w:rFonts w:ascii="Arial" w:hAnsi="Arial" w:cs="Arial"/>
          <w:b/>
          <w:bCs/>
          <w:noProof/>
          <w:color w:val="2F5496" w:themeColor="accent1" w:themeShade="BF"/>
          <w:sz w:val="22"/>
          <w:szCs w:val="22"/>
          <w:bdr w:val="none" w:sz="0" w:space="0" w:color="auto" w:frame="1"/>
          <w:lang w:val="es-MX"/>
        </w:rPr>
        <w:t>Í</w:t>
      </w:r>
      <w:r w:rsidRPr="00600110">
        <w:rPr>
          <w:rFonts w:ascii="Arial" w:hAnsi="Arial" w:cs="Arial"/>
          <w:b/>
          <w:bCs/>
          <w:noProof/>
          <w:color w:val="2F5496" w:themeColor="accent1" w:themeShade="BF"/>
          <w:sz w:val="22"/>
          <w:szCs w:val="22"/>
          <w:bdr w:val="none" w:sz="0" w:space="0" w:color="auto" w:frame="1"/>
          <w:lang w:val="es-MX"/>
        </w:rPr>
        <w:t>TULO II</w:t>
      </w:r>
      <w:bookmarkEnd w:id="8"/>
    </w:p>
    <w:p w14:paraId="7B2AD11D" w14:textId="35430E54" w:rsidR="00430030" w:rsidRPr="00600110" w:rsidRDefault="00430030" w:rsidP="002D3225">
      <w:pPr>
        <w:pStyle w:val="Ttulo1"/>
        <w:spacing w:before="0"/>
        <w:jc w:val="center"/>
        <w:rPr>
          <w:rFonts w:ascii="Arial" w:hAnsi="Arial" w:cs="Arial"/>
          <w:b/>
          <w:bCs/>
          <w:noProof/>
          <w:color w:val="2F5496" w:themeColor="accent1" w:themeShade="BF"/>
          <w:sz w:val="22"/>
          <w:szCs w:val="22"/>
          <w:bdr w:val="none" w:sz="0" w:space="0" w:color="auto" w:frame="1"/>
          <w:lang w:val="es-MX"/>
        </w:rPr>
      </w:pPr>
      <w:bookmarkStart w:id="9" w:name="_Toc128047577"/>
      <w:r w:rsidRPr="00600110">
        <w:rPr>
          <w:rFonts w:ascii="Arial" w:hAnsi="Arial" w:cs="Arial"/>
          <w:b/>
          <w:bCs/>
          <w:noProof/>
          <w:color w:val="2F5496" w:themeColor="accent1" w:themeShade="BF"/>
          <w:sz w:val="22"/>
          <w:szCs w:val="22"/>
          <w:bdr w:val="none" w:sz="0" w:space="0" w:color="auto" w:frame="1"/>
          <w:lang w:val="es-MX"/>
        </w:rPr>
        <w:t>RECONOCIMIENTO DE ANTECEDENTES ACADÉMICOS Y CRÉDITOS</w:t>
      </w:r>
      <w:r w:rsidR="001A4123" w:rsidRPr="00600110">
        <w:rPr>
          <w:rFonts w:ascii="Arial" w:hAnsi="Arial" w:cs="Arial"/>
          <w:b/>
          <w:bCs/>
          <w:noProof/>
          <w:color w:val="2F5496" w:themeColor="accent1" w:themeShade="BF"/>
          <w:sz w:val="22"/>
          <w:szCs w:val="22"/>
          <w:bdr w:val="none" w:sz="0" w:space="0" w:color="auto" w:frame="1"/>
          <w:lang w:val="es-MX"/>
        </w:rPr>
        <w:t>.</w:t>
      </w:r>
      <w:bookmarkEnd w:id="9"/>
    </w:p>
    <w:p w14:paraId="34A54ECE" w14:textId="77777777" w:rsidR="00430030" w:rsidRPr="00506747" w:rsidRDefault="00430030" w:rsidP="00FB60EB">
      <w:pPr>
        <w:pStyle w:val="xmsonormal"/>
        <w:spacing w:before="0" w:beforeAutospacing="0" w:after="0" w:afterAutospacing="0" w:line="276" w:lineRule="auto"/>
        <w:jc w:val="center"/>
        <w:rPr>
          <w:rFonts w:ascii="Arial" w:hAnsi="Arial" w:cs="Arial"/>
          <w:b/>
          <w:bCs/>
          <w:noProof/>
          <w:color w:val="201F1E"/>
          <w:bdr w:val="none" w:sz="0" w:space="0" w:color="auto" w:frame="1"/>
        </w:rPr>
      </w:pPr>
    </w:p>
    <w:p w14:paraId="44CD05AF" w14:textId="504794A6" w:rsidR="00430030" w:rsidRPr="00506747" w:rsidRDefault="00430030" w:rsidP="00FB60EB">
      <w:pPr>
        <w:pStyle w:val="xmsonormal"/>
        <w:spacing w:before="0" w:beforeAutospacing="0" w:after="120" w:afterAutospacing="0" w:line="276" w:lineRule="auto"/>
        <w:jc w:val="both"/>
        <w:rPr>
          <w:rFonts w:ascii="Arial" w:hAnsi="Arial" w:cs="Arial"/>
          <w:noProof/>
          <w:color w:val="201F1E"/>
          <w:bdr w:val="none" w:sz="0" w:space="0" w:color="auto" w:frame="1"/>
        </w:rPr>
      </w:pPr>
      <w:r w:rsidRPr="00506747">
        <w:rPr>
          <w:rFonts w:ascii="Arial" w:hAnsi="Arial" w:cs="Arial"/>
          <w:b/>
          <w:bCs/>
          <w:noProof/>
          <w:color w:val="201F1E"/>
          <w:bdr w:val="none" w:sz="0" w:space="0" w:color="auto" w:frame="1"/>
        </w:rPr>
        <w:t>A</w:t>
      </w:r>
      <w:r w:rsidR="00F46FF6" w:rsidRPr="00506747">
        <w:rPr>
          <w:rFonts w:ascii="Arial" w:hAnsi="Arial" w:cs="Arial"/>
          <w:b/>
          <w:bCs/>
          <w:noProof/>
          <w:color w:val="201F1E"/>
          <w:bdr w:val="none" w:sz="0" w:space="0" w:color="auto" w:frame="1"/>
        </w:rPr>
        <w:t>rtículo 14</w:t>
      </w:r>
      <w:r w:rsidRPr="00506747">
        <w:rPr>
          <w:rFonts w:ascii="Arial" w:hAnsi="Arial" w:cs="Arial"/>
          <w:b/>
          <w:bCs/>
          <w:noProof/>
          <w:color w:val="201F1E"/>
          <w:bdr w:val="none" w:sz="0" w:space="0" w:color="auto" w:frame="1"/>
        </w:rPr>
        <w:t>.</w:t>
      </w:r>
      <w:r w:rsidRPr="00506747">
        <w:rPr>
          <w:rFonts w:ascii="Arial" w:hAnsi="Arial" w:cs="Arial"/>
          <w:noProof/>
          <w:color w:val="201F1E"/>
          <w:bdr w:val="none" w:sz="0" w:space="0" w:color="auto" w:frame="1"/>
        </w:rPr>
        <w:t xml:space="preserve"> La Universidad podrá otorgar reconocimiento de asignaturas o créditos académicos bajo las siguientes circunstancias:</w:t>
      </w:r>
    </w:p>
    <w:p w14:paraId="4590DDCA" w14:textId="282B208F" w:rsidR="000E0775" w:rsidRPr="00506747" w:rsidRDefault="00E71F39" w:rsidP="00FB60EB">
      <w:pPr>
        <w:pStyle w:val="xmsonormal"/>
        <w:numPr>
          <w:ilvl w:val="0"/>
          <w:numId w:val="9"/>
        </w:numPr>
        <w:spacing w:before="0" w:beforeAutospacing="0" w:after="120" w:afterAutospacing="0" w:line="276" w:lineRule="auto"/>
        <w:jc w:val="both"/>
        <w:rPr>
          <w:rFonts w:ascii="Arial" w:hAnsi="Arial" w:cs="Arial"/>
          <w:noProof/>
          <w:color w:val="201F1E"/>
          <w:bdr w:val="none" w:sz="0" w:space="0" w:color="auto" w:frame="1"/>
        </w:rPr>
      </w:pPr>
      <w:r w:rsidRPr="00506747">
        <w:rPr>
          <w:rFonts w:ascii="Arial" w:hAnsi="Arial" w:cs="Arial"/>
          <w:noProof/>
          <w:color w:val="201F1E"/>
          <w:bdr w:val="none" w:sz="0" w:space="0" w:color="auto" w:frame="1"/>
        </w:rPr>
        <w:t>As</w:t>
      </w:r>
      <w:r w:rsidR="00430030" w:rsidRPr="00506747">
        <w:rPr>
          <w:rFonts w:ascii="Arial" w:hAnsi="Arial" w:cs="Arial"/>
          <w:noProof/>
          <w:color w:val="201F1E"/>
          <w:bdr w:val="none" w:sz="0" w:space="0" w:color="auto" w:frame="1"/>
        </w:rPr>
        <w:t>pirantes que cuenten con antecedentes de estudios parciales o totales a nivel licenciatura en alguna institución de educación superior en el extranjero</w:t>
      </w:r>
      <w:r w:rsidR="009427F5" w:rsidRPr="00506747">
        <w:rPr>
          <w:rFonts w:ascii="Arial" w:hAnsi="Arial" w:cs="Arial"/>
          <w:noProof/>
          <w:color w:val="201F1E"/>
          <w:bdr w:val="none" w:sz="0" w:space="0" w:color="auto" w:frame="1"/>
        </w:rPr>
        <w:t xml:space="preserve"> (</w:t>
      </w:r>
      <w:r w:rsidRPr="00506747">
        <w:rPr>
          <w:rFonts w:ascii="Arial" w:hAnsi="Arial" w:cs="Arial"/>
          <w:noProof/>
          <w:color w:val="201F1E"/>
          <w:bdr w:val="none" w:sz="0" w:space="0" w:color="auto" w:frame="1"/>
        </w:rPr>
        <w:t>R</w:t>
      </w:r>
      <w:r w:rsidR="009427F5" w:rsidRPr="00506747">
        <w:rPr>
          <w:rFonts w:ascii="Arial" w:hAnsi="Arial" w:cs="Arial"/>
          <w:noProof/>
          <w:color w:val="201F1E"/>
          <w:bdr w:val="none" w:sz="0" w:space="0" w:color="auto" w:frame="1"/>
        </w:rPr>
        <w:t>evalidación)</w:t>
      </w:r>
      <w:r w:rsidRPr="00506747">
        <w:rPr>
          <w:rFonts w:ascii="Arial" w:hAnsi="Arial" w:cs="Arial"/>
          <w:noProof/>
          <w:color w:val="201F1E"/>
          <w:bdr w:val="none" w:sz="0" w:space="0" w:color="auto" w:frame="1"/>
        </w:rPr>
        <w:t>.</w:t>
      </w:r>
    </w:p>
    <w:p w14:paraId="085FE40B" w14:textId="22103A6A" w:rsidR="00430030" w:rsidRPr="00506747" w:rsidRDefault="000E0775" w:rsidP="00FB60EB">
      <w:pPr>
        <w:pStyle w:val="xmsonormal"/>
        <w:numPr>
          <w:ilvl w:val="0"/>
          <w:numId w:val="9"/>
        </w:numPr>
        <w:spacing w:before="0" w:beforeAutospacing="0" w:after="120" w:afterAutospacing="0" w:line="276" w:lineRule="auto"/>
        <w:jc w:val="both"/>
        <w:rPr>
          <w:rFonts w:ascii="Arial" w:hAnsi="Arial" w:cs="Arial"/>
          <w:noProof/>
          <w:color w:val="201F1E"/>
          <w:bdr w:val="none" w:sz="0" w:space="0" w:color="auto" w:frame="1"/>
        </w:rPr>
      </w:pPr>
      <w:r w:rsidRPr="00506747">
        <w:rPr>
          <w:rFonts w:ascii="Arial" w:hAnsi="Arial" w:cs="Arial"/>
          <w:noProof/>
          <w:color w:val="201F1E"/>
          <w:bdr w:val="none" w:sz="0" w:space="0" w:color="auto" w:frame="1"/>
        </w:rPr>
        <w:t>Aspirantes con antecedentes de estudios parciales o totales e</w:t>
      </w:r>
      <w:r w:rsidR="004A74D3" w:rsidRPr="00506747">
        <w:rPr>
          <w:rFonts w:ascii="Arial" w:hAnsi="Arial" w:cs="Arial"/>
          <w:noProof/>
          <w:color w:val="201F1E"/>
          <w:bdr w:val="none" w:sz="0" w:space="0" w:color="auto" w:frame="1"/>
        </w:rPr>
        <w:t>n</w:t>
      </w:r>
      <w:r w:rsidRPr="00506747">
        <w:rPr>
          <w:rFonts w:ascii="Arial" w:hAnsi="Arial" w:cs="Arial"/>
          <w:noProof/>
          <w:color w:val="201F1E"/>
          <w:bdr w:val="none" w:sz="0" w:space="0" w:color="auto" w:frame="1"/>
        </w:rPr>
        <w:t xml:space="preserve"> México </w:t>
      </w:r>
      <w:r w:rsidR="009427F5" w:rsidRPr="00506747">
        <w:rPr>
          <w:rFonts w:ascii="Arial" w:hAnsi="Arial" w:cs="Arial"/>
          <w:noProof/>
          <w:color w:val="201F1E"/>
          <w:bdr w:val="none" w:sz="0" w:space="0" w:color="auto" w:frame="1"/>
        </w:rPr>
        <w:t>(</w:t>
      </w:r>
      <w:r w:rsidR="00E71F39" w:rsidRPr="00506747">
        <w:rPr>
          <w:rFonts w:ascii="Arial" w:hAnsi="Arial" w:cs="Arial"/>
          <w:noProof/>
          <w:color w:val="201F1E"/>
          <w:bdr w:val="none" w:sz="0" w:space="0" w:color="auto" w:frame="1"/>
        </w:rPr>
        <w:t>E</w:t>
      </w:r>
      <w:r w:rsidR="00801B1E" w:rsidRPr="00506747">
        <w:rPr>
          <w:rFonts w:ascii="Arial" w:hAnsi="Arial" w:cs="Arial"/>
          <w:noProof/>
          <w:color w:val="201F1E"/>
          <w:bdr w:val="none" w:sz="0" w:space="0" w:color="auto" w:frame="1"/>
        </w:rPr>
        <w:t>quivalencia</w:t>
      </w:r>
      <w:r w:rsidR="009427F5" w:rsidRPr="00506747">
        <w:rPr>
          <w:rFonts w:ascii="Arial" w:hAnsi="Arial" w:cs="Arial"/>
          <w:noProof/>
          <w:color w:val="201F1E"/>
          <w:bdr w:val="none" w:sz="0" w:space="0" w:color="auto" w:frame="1"/>
        </w:rPr>
        <w:t>)</w:t>
      </w:r>
      <w:r w:rsidR="00430030" w:rsidRPr="00506747">
        <w:rPr>
          <w:rFonts w:ascii="Arial" w:hAnsi="Arial" w:cs="Arial"/>
          <w:noProof/>
          <w:color w:val="201F1E"/>
          <w:bdr w:val="none" w:sz="0" w:space="0" w:color="auto" w:frame="1"/>
        </w:rPr>
        <w:t>.</w:t>
      </w:r>
    </w:p>
    <w:p w14:paraId="46C9FD5E" w14:textId="1830D187" w:rsidR="000E0775" w:rsidRPr="00506747" w:rsidRDefault="000E0775" w:rsidP="00FB60EB">
      <w:pPr>
        <w:pStyle w:val="xmsonormal"/>
        <w:numPr>
          <w:ilvl w:val="0"/>
          <w:numId w:val="9"/>
        </w:numPr>
        <w:spacing w:before="0" w:beforeAutospacing="0" w:after="120" w:afterAutospacing="0" w:line="276" w:lineRule="auto"/>
        <w:jc w:val="both"/>
        <w:rPr>
          <w:rFonts w:ascii="Arial" w:hAnsi="Arial" w:cs="Arial"/>
          <w:noProof/>
          <w:color w:val="201F1E"/>
          <w:bdr w:val="none" w:sz="0" w:space="0" w:color="auto" w:frame="1"/>
        </w:rPr>
      </w:pPr>
      <w:r w:rsidRPr="00506747">
        <w:rPr>
          <w:rFonts w:ascii="Arial" w:hAnsi="Arial" w:cs="Arial"/>
          <w:noProof/>
          <w:color w:val="201F1E"/>
          <w:bdr w:val="none" w:sz="0" w:space="0" w:color="auto" w:frame="1"/>
        </w:rPr>
        <w:t>Aspirantes con antecedentes de estudios parciales o totales en la UACJ</w:t>
      </w:r>
      <w:r w:rsidR="00E71F39" w:rsidRPr="00506747">
        <w:rPr>
          <w:rFonts w:ascii="Arial" w:hAnsi="Arial" w:cs="Arial"/>
          <w:noProof/>
          <w:color w:val="201F1E"/>
          <w:bdr w:val="none" w:sz="0" w:space="0" w:color="auto" w:frame="1"/>
        </w:rPr>
        <w:t>,</w:t>
      </w:r>
      <w:r w:rsidRPr="00506747">
        <w:rPr>
          <w:rFonts w:ascii="Arial" w:hAnsi="Arial" w:cs="Arial"/>
          <w:noProof/>
          <w:color w:val="201F1E"/>
          <w:bdr w:val="none" w:sz="0" w:space="0" w:color="auto" w:frame="1"/>
        </w:rPr>
        <w:t xml:space="preserve"> por cambio de </w:t>
      </w:r>
      <w:r w:rsidR="00FB4F29">
        <w:rPr>
          <w:rFonts w:ascii="Arial" w:hAnsi="Arial" w:cs="Arial"/>
          <w:noProof/>
          <w:color w:val="201F1E"/>
          <w:bdr w:val="none" w:sz="0" w:space="0" w:color="auto" w:frame="1"/>
        </w:rPr>
        <w:t>P</w:t>
      </w:r>
      <w:r w:rsidRPr="00506747">
        <w:rPr>
          <w:rFonts w:ascii="Arial" w:hAnsi="Arial" w:cs="Arial"/>
          <w:noProof/>
          <w:color w:val="201F1E"/>
          <w:bdr w:val="none" w:sz="0" w:space="0" w:color="auto" w:frame="1"/>
        </w:rPr>
        <w:t xml:space="preserve">rograma o inicio de otro </w:t>
      </w:r>
      <w:r w:rsidR="00DA3A5B" w:rsidRPr="00DA3A5B">
        <w:rPr>
          <w:rFonts w:ascii="Arial" w:hAnsi="Arial" w:cs="Arial"/>
          <w:noProof/>
          <w:color w:val="201F1E"/>
          <w:bdr w:val="none" w:sz="0" w:space="0" w:color="auto" w:frame="1"/>
        </w:rPr>
        <w:t>P</w:t>
      </w:r>
      <w:r w:rsidRPr="00DA3A5B">
        <w:rPr>
          <w:rFonts w:ascii="Arial" w:hAnsi="Arial" w:cs="Arial"/>
          <w:noProof/>
          <w:color w:val="201F1E"/>
          <w:bdr w:val="none" w:sz="0" w:space="0" w:color="auto" w:frame="1"/>
        </w:rPr>
        <w:t xml:space="preserve">rograma </w:t>
      </w:r>
      <w:r w:rsidR="00DA3A5B" w:rsidRPr="00DA3A5B">
        <w:rPr>
          <w:rFonts w:ascii="Arial" w:hAnsi="Arial" w:cs="Arial"/>
          <w:noProof/>
          <w:color w:val="201F1E"/>
          <w:bdr w:val="none" w:sz="0" w:space="0" w:color="auto" w:frame="1"/>
        </w:rPr>
        <w:t>E</w:t>
      </w:r>
      <w:r w:rsidRPr="00DA3A5B">
        <w:rPr>
          <w:rFonts w:ascii="Arial" w:hAnsi="Arial" w:cs="Arial"/>
          <w:noProof/>
          <w:color w:val="201F1E"/>
          <w:bdr w:val="none" w:sz="0" w:space="0" w:color="auto" w:frame="1"/>
        </w:rPr>
        <w:t>ducativo.</w:t>
      </w:r>
      <w:r w:rsidRPr="00506747">
        <w:rPr>
          <w:rFonts w:ascii="Arial" w:hAnsi="Arial" w:cs="Arial"/>
          <w:noProof/>
          <w:color w:val="201F1E"/>
          <w:bdr w:val="none" w:sz="0" w:space="0" w:color="auto" w:frame="1"/>
        </w:rPr>
        <w:t xml:space="preserve"> </w:t>
      </w:r>
    </w:p>
    <w:p w14:paraId="61BC28D3" w14:textId="0130059E" w:rsidR="00430030" w:rsidRPr="00506747" w:rsidRDefault="001472A8" w:rsidP="00FB60EB">
      <w:pPr>
        <w:pStyle w:val="xmsonormal"/>
        <w:numPr>
          <w:ilvl w:val="0"/>
          <w:numId w:val="9"/>
        </w:numPr>
        <w:spacing w:before="0" w:beforeAutospacing="0" w:after="120" w:afterAutospacing="0" w:line="276" w:lineRule="auto"/>
        <w:jc w:val="both"/>
        <w:rPr>
          <w:rFonts w:ascii="Arial" w:hAnsi="Arial" w:cs="Arial"/>
          <w:noProof/>
          <w:color w:val="201F1E"/>
          <w:bdr w:val="none" w:sz="0" w:space="0" w:color="auto" w:frame="1"/>
        </w:rPr>
      </w:pPr>
      <w:r w:rsidRPr="00506747">
        <w:rPr>
          <w:rFonts w:ascii="Arial" w:hAnsi="Arial" w:cs="Arial"/>
          <w:noProof/>
          <w:color w:val="201F1E"/>
          <w:bdr w:val="none" w:sz="0" w:space="0" w:color="auto" w:frame="1"/>
        </w:rPr>
        <w:t>A quienes se les</w:t>
      </w:r>
      <w:r w:rsidR="00430030" w:rsidRPr="00506747">
        <w:rPr>
          <w:rFonts w:ascii="Arial" w:hAnsi="Arial" w:cs="Arial"/>
          <w:noProof/>
          <w:color w:val="201F1E"/>
          <w:bdr w:val="none" w:sz="0" w:space="0" w:color="auto" w:frame="1"/>
        </w:rPr>
        <w:t xml:space="preserve"> haya autorizado cursar asignaturas bajo el esquema de movilidad estudiantil, sea en México o en el extranjer</w:t>
      </w:r>
      <w:r w:rsidR="009427F5" w:rsidRPr="00506747">
        <w:rPr>
          <w:rFonts w:ascii="Arial" w:hAnsi="Arial" w:cs="Arial"/>
          <w:noProof/>
          <w:color w:val="201F1E"/>
          <w:bdr w:val="none" w:sz="0" w:space="0" w:color="auto" w:frame="1"/>
        </w:rPr>
        <w:t>o.</w:t>
      </w:r>
    </w:p>
    <w:p w14:paraId="0A7714A7" w14:textId="0D74F443" w:rsidR="00430030" w:rsidRPr="00506747" w:rsidRDefault="00430030" w:rsidP="00FB60EB">
      <w:pPr>
        <w:pStyle w:val="xmsonormal"/>
        <w:numPr>
          <w:ilvl w:val="0"/>
          <w:numId w:val="9"/>
        </w:numPr>
        <w:spacing w:before="0" w:beforeAutospacing="0" w:after="120" w:afterAutospacing="0" w:line="276" w:lineRule="auto"/>
        <w:jc w:val="both"/>
        <w:rPr>
          <w:rFonts w:ascii="Arial" w:hAnsi="Arial" w:cs="Arial"/>
          <w:noProof/>
          <w:color w:val="201F1E"/>
          <w:bdr w:val="none" w:sz="0" w:space="0" w:color="auto" w:frame="1"/>
        </w:rPr>
      </w:pPr>
      <w:r w:rsidRPr="00506747">
        <w:rPr>
          <w:rFonts w:ascii="Arial" w:hAnsi="Arial" w:cs="Arial"/>
          <w:noProof/>
          <w:color w:val="201F1E"/>
          <w:bdr w:val="none" w:sz="0" w:space="0" w:color="auto" w:frame="1"/>
        </w:rPr>
        <w:t xml:space="preserve">A </w:t>
      </w:r>
      <w:r w:rsidR="001472A8" w:rsidRPr="00506747">
        <w:rPr>
          <w:rFonts w:ascii="Arial" w:hAnsi="Arial" w:cs="Arial"/>
          <w:noProof/>
          <w:color w:val="201F1E"/>
          <w:bdr w:val="none" w:sz="0" w:space="0" w:color="auto" w:frame="1"/>
        </w:rPr>
        <w:t>quienes</w:t>
      </w:r>
      <w:r w:rsidRPr="00506747">
        <w:rPr>
          <w:rFonts w:ascii="Arial" w:hAnsi="Arial" w:cs="Arial"/>
          <w:noProof/>
          <w:color w:val="201F1E"/>
          <w:bdr w:val="none" w:sz="0" w:space="0" w:color="auto" w:frame="1"/>
        </w:rPr>
        <w:t xml:space="preserve"> obtengan créditos por actividades extracurriculares que </w:t>
      </w:r>
      <w:r w:rsidR="00F46FF6" w:rsidRPr="00506747">
        <w:rPr>
          <w:rFonts w:ascii="Arial" w:hAnsi="Arial" w:cs="Arial"/>
          <w:noProof/>
          <w:color w:val="201F1E"/>
          <w:bdr w:val="none" w:sz="0" w:space="0" w:color="auto" w:frame="1"/>
        </w:rPr>
        <w:t>hayan sido autorizadas por el Honorable</w:t>
      </w:r>
      <w:r w:rsidRPr="00506747">
        <w:rPr>
          <w:rFonts w:ascii="Arial" w:hAnsi="Arial" w:cs="Arial"/>
          <w:noProof/>
          <w:color w:val="201F1E"/>
          <w:bdr w:val="none" w:sz="0" w:space="0" w:color="auto" w:frame="1"/>
        </w:rPr>
        <w:t xml:space="preserve"> Consejo Académico bajo el concepto del </w:t>
      </w:r>
      <w:r w:rsidR="00E45388">
        <w:rPr>
          <w:rFonts w:ascii="Arial" w:hAnsi="Arial" w:cs="Arial"/>
          <w:noProof/>
          <w:color w:val="201F1E"/>
          <w:bdr w:val="none" w:sz="0" w:space="0" w:color="auto" w:frame="1"/>
        </w:rPr>
        <w:t>S</w:t>
      </w:r>
      <w:r w:rsidRPr="00506747">
        <w:rPr>
          <w:rFonts w:ascii="Arial" w:hAnsi="Arial" w:cs="Arial"/>
          <w:noProof/>
          <w:color w:val="201F1E"/>
          <w:bdr w:val="none" w:sz="0" w:space="0" w:color="auto" w:frame="1"/>
        </w:rPr>
        <w:t xml:space="preserve">istema </w:t>
      </w:r>
      <w:r w:rsidR="00E45388">
        <w:rPr>
          <w:rFonts w:ascii="Arial" w:hAnsi="Arial" w:cs="Arial"/>
          <w:noProof/>
          <w:color w:val="201F1E"/>
          <w:bdr w:val="none" w:sz="0" w:space="0" w:color="auto" w:frame="1"/>
        </w:rPr>
        <w:t>A</w:t>
      </w:r>
      <w:r w:rsidRPr="00506747">
        <w:rPr>
          <w:rFonts w:ascii="Arial" w:hAnsi="Arial" w:cs="Arial"/>
          <w:noProof/>
          <w:color w:val="201F1E"/>
          <w:bdr w:val="none" w:sz="0" w:space="0" w:color="auto" w:frame="1"/>
        </w:rPr>
        <w:t xml:space="preserve">signación y </w:t>
      </w:r>
      <w:r w:rsidR="00E45388">
        <w:rPr>
          <w:rFonts w:ascii="Arial" w:hAnsi="Arial" w:cs="Arial"/>
          <w:noProof/>
          <w:color w:val="201F1E"/>
          <w:bdr w:val="none" w:sz="0" w:space="0" w:color="auto" w:frame="1"/>
        </w:rPr>
        <w:t>T</w:t>
      </w:r>
      <w:r w:rsidRPr="00506747">
        <w:rPr>
          <w:rFonts w:ascii="Arial" w:hAnsi="Arial" w:cs="Arial"/>
          <w:noProof/>
          <w:color w:val="201F1E"/>
          <w:bdr w:val="none" w:sz="0" w:space="0" w:color="auto" w:frame="1"/>
        </w:rPr>
        <w:t xml:space="preserve">ransferencia de </w:t>
      </w:r>
      <w:r w:rsidR="00E45388">
        <w:rPr>
          <w:rFonts w:ascii="Arial" w:hAnsi="Arial" w:cs="Arial"/>
          <w:noProof/>
          <w:color w:val="201F1E"/>
          <w:bdr w:val="none" w:sz="0" w:space="0" w:color="auto" w:frame="1"/>
        </w:rPr>
        <w:t>C</w:t>
      </w:r>
      <w:r w:rsidRPr="00506747">
        <w:rPr>
          <w:rFonts w:ascii="Arial" w:hAnsi="Arial" w:cs="Arial"/>
          <w:noProof/>
          <w:color w:val="201F1E"/>
          <w:bdr w:val="none" w:sz="0" w:space="0" w:color="auto" w:frame="1"/>
        </w:rPr>
        <w:t xml:space="preserve">réditos </w:t>
      </w:r>
      <w:r w:rsidR="00E45388">
        <w:rPr>
          <w:rFonts w:ascii="Arial" w:hAnsi="Arial" w:cs="Arial"/>
          <w:noProof/>
          <w:color w:val="000000" w:themeColor="text1"/>
          <w:bdr w:val="none" w:sz="0" w:space="0" w:color="auto" w:frame="1"/>
        </w:rPr>
        <w:t>A</w:t>
      </w:r>
      <w:r w:rsidRPr="00506747">
        <w:rPr>
          <w:rFonts w:ascii="Arial" w:hAnsi="Arial" w:cs="Arial"/>
          <w:noProof/>
          <w:color w:val="000000" w:themeColor="text1"/>
          <w:bdr w:val="none" w:sz="0" w:space="0" w:color="auto" w:frame="1"/>
        </w:rPr>
        <w:t>cadémicos (SATCA).</w:t>
      </w:r>
    </w:p>
    <w:p w14:paraId="155FF0A9" w14:textId="622F2DFA" w:rsidR="00430030" w:rsidRPr="00506747" w:rsidRDefault="00430030" w:rsidP="00FB60EB">
      <w:pPr>
        <w:pStyle w:val="xmsonormal"/>
        <w:numPr>
          <w:ilvl w:val="0"/>
          <w:numId w:val="9"/>
        </w:numPr>
        <w:spacing w:before="0" w:beforeAutospacing="0" w:after="120" w:afterAutospacing="0" w:line="276" w:lineRule="auto"/>
        <w:jc w:val="both"/>
        <w:rPr>
          <w:rFonts w:ascii="Arial" w:hAnsi="Arial" w:cs="Arial"/>
          <w:noProof/>
          <w:color w:val="201F1E"/>
          <w:bdr w:val="none" w:sz="0" w:space="0" w:color="auto" w:frame="1"/>
        </w:rPr>
      </w:pPr>
      <w:r w:rsidRPr="00506747">
        <w:rPr>
          <w:rFonts w:ascii="Arial" w:hAnsi="Arial" w:cs="Arial"/>
          <w:noProof/>
          <w:color w:val="201F1E"/>
          <w:bdr w:val="none" w:sz="0" w:space="0" w:color="auto" w:frame="1"/>
        </w:rPr>
        <w:t>Cuando exista un cambio de plan dentro del mismo</w:t>
      </w:r>
      <w:r w:rsidRPr="00506747">
        <w:rPr>
          <w:rFonts w:ascii="Arial" w:hAnsi="Arial" w:cs="Arial"/>
          <w:noProof/>
          <w:color w:val="FF0000"/>
          <w:bdr w:val="none" w:sz="0" w:space="0" w:color="auto" w:frame="1"/>
        </w:rPr>
        <w:t xml:space="preserve"> </w:t>
      </w:r>
      <w:r w:rsidRPr="00506747">
        <w:rPr>
          <w:rFonts w:ascii="Arial" w:hAnsi="Arial" w:cs="Arial"/>
          <w:noProof/>
        </w:rPr>
        <w:t>Programa Educativo</w:t>
      </w:r>
      <w:r w:rsidRPr="00506747">
        <w:rPr>
          <w:rFonts w:ascii="Arial" w:hAnsi="Arial" w:cs="Arial"/>
          <w:noProof/>
          <w:color w:val="201F1E"/>
          <w:bdr w:val="none" w:sz="0" w:space="0" w:color="auto" w:frame="1"/>
        </w:rPr>
        <w:t xml:space="preserve">, a fin de migrar al plan actualizado. </w:t>
      </w:r>
    </w:p>
    <w:p w14:paraId="682A899F" w14:textId="1BAFB6FD" w:rsidR="00B97773" w:rsidRPr="00506747" w:rsidRDefault="00B97773" w:rsidP="00FB60EB">
      <w:pPr>
        <w:pStyle w:val="xmsonormal"/>
        <w:numPr>
          <w:ilvl w:val="0"/>
          <w:numId w:val="9"/>
        </w:numPr>
        <w:spacing w:before="0" w:beforeAutospacing="0" w:after="120" w:afterAutospacing="0" w:line="276" w:lineRule="auto"/>
        <w:jc w:val="both"/>
        <w:rPr>
          <w:rFonts w:ascii="Arial" w:hAnsi="Arial" w:cs="Arial"/>
          <w:noProof/>
          <w:color w:val="000000" w:themeColor="text1"/>
          <w:bdr w:val="none" w:sz="0" w:space="0" w:color="auto" w:frame="1"/>
        </w:rPr>
      </w:pPr>
      <w:r w:rsidRPr="00506747">
        <w:rPr>
          <w:rFonts w:ascii="Arial" w:hAnsi="Arial" w:cs="Arial"/>
          <w:noProof/>
          <w:color w:val="000000" w:themeColor="text1"/>
          <w:bdr w:val="none" w:sz="0" w:space="0" w:color="auto" w:frame="1"/>
        </w:rPr>
        <w:t xml:space="preserve">Cuando </w:t>
      </w:r>
      <w:r w:rsidR="001472A8" w:rsidRPr="00506747">
        <w:rPr>
          <w:rFonts w:ascii="Arial" w:hAnsi="Arial" w:cs="Arial"/>
          <w:noProof/>
          <w:color w:val="000000" w:themeColor="text1"/>
          <w:bdr w:val="none" w:sz="0" w:space="0" w:color="auto" w:frame="1"/>
        </w:rPr>
        <w:t>se cursen</w:t>
      </w:r>
      <w:r w:rsidRPr="00506747">
        <w:rPr>
          <w:rFonts w:ascii="Arial" w:hAnsi="Arial" w:cs="Arial"/>
          <w:noProof/>
          <w:color w:val="000000" w:themeColor="text1"/>
          <w:bdr w:val="none" w:sz="0" w:space="0" w:color="auto" w:frame="1"/>
        </w:rPr>
        <w:t xml:space="preserve"> dos </w:t>
      </w:r>
      <w:r w:rsidR="00FB4F29">
        <w:rPr>
          <w:rFonts w:ascii="Arial" w:hAnsi="Arial" w:cs="Arial"/>
          <w:noProof/>
          <w:color w:val="000000" w:themeColor="text1"/>
          <w:bdr w:val="none" w:sz="0" w:space="0" w:color="auto" w:frame="1"/>
        </w:rPr>
        <w:t>P</w:t>
      </w:r>
      <w:r w:rsidRPr="00506747">
        <w:rPr>
          <w:rFonts w:ascii="Arial" w:hAnsi="Arial" w:cs="Arial"/>
          <w:noProof/>
          <w:color w:val="000000" w:themeColor="text1"/>
          <w:bdr w:val="none" w:sz="0" w:space="0" w:color="auto" w:frame="1"/>
        </w:rPr>
        <w:t xml:space="preserve">rogramas </w:t>
      </w:r>
      <w:r w:rsidR="00FB4F29">
        <w:rPr>
          <w:rFonts w:ascii="Arial" w:hAnsi="Arial" w:cs="Arial"/>
          <w:noProof/>
          <w:color w:val="000000" w:themeColor="text1"/>
          <w:bdr w:val="none" w:sz="0" w:space="0" w:color="auto" w:frame="1"/>
        </w:rPr>
        <w:t>E</w:t>
      </w:r>
      <w:r w:rsidRPr="00506747">
        <w:rPr>
          <w:rFonts w:ascii="Arial" w:hAnsi="Arial" w:cs="Arial"/>
          <w:noProof/>
          <w:color w:val="000000" w:themeColor="text1"/>
          <w:bdr w:val="none" w:sz="0" w:space="0" w:color="auto" w:frame="1"/>
        </w:rPr>
        <w:t xml:space="preserve">ducativos de manera simultánea. </w:t>
      </w:r>
    </w:p>
    <w:p w14:paraId="4FB02E35" w14:textId="09F6D9E7" w:rsidR="001472A8" w:rsidRDefault="001472A8" w:rsidP="00FB60EB">
      <w:pPr>
        <w:pStyle w:val="xmsonormal"/>
        <w:spacing w:before="0" w:beforeAutospacing="0" w:after="120" w:afterAutospacing="0" w:line="276" w:lineRule="auto"/>
        <w:ind w:left="360"/>
        <w:jc w:val="both"/>
        <w:rPr>
          <w:rFonts w:ascii="Arial" w:hAnsi="Arial" w:cs="Arial"/>
          <w:noProof/>
          <w:color w:val="000000" w:themeColor="text1"/>
          <w:bdr w:val="none" w:sz="0" w:space="0" w:color="auto" w:frame="1"/>
        </w:rPr>
      </w:pPr>
      <w:r w:rsidRPr="00506747">
        <w:rPr>
          <w:rFonts w:ascii="Arial" w:hAnsi="Arial" w:cs="Arial"/>
          <w:noProof/>
          <w:color w:val="000000" w:themeColor="text1"/>
          <w:bdr w:val="none" w:sz="0" w:space="0" w:color="auto" w:frame="1"/>
        </w:rPr>
        <w:lastRenderedPageBreak/>
        <w:t xml:space="preserve">En lo que respecta a las fracciones I, II y III, serán aplicables únicamente en pregrado. </w:t>
      </w:r>
    </w:p>
    <w:p w14:paraId="5E1225B8" w14:textId="77777777" w:rsidR="00B53500" w:rsidRPr="00506747" w:rsidRDefault="00B53500" w:rsidP="00FB60EB">
      <w:pPr>
        <w:pStyle w:val="xmsonormal"/>
        <w:spacing w:before="0" w:beforeAutospacing="0" w:after="120" w:afterAutospacing="0" w:line="276" w:lineRule="auto"/>
        <w:ind w:left="360"/>
        <w:jc w:val="both"/>
        <w:rPr>
          <w:rFonts w:ascii="Arial" w:hAnsi="Arial" w:cs="Arial"/>
          <w:noProof/>
          <w:color w:val="000000" w:themeColor="text1"/>
          <w:bdr w:val="none" w:sz="0" w:space="0" w:color="auto" w:frame="1"/>
        </w:rPr>
      </w:pPr>
    </w:p>
    <w:p w14:paraId="6BBA6471" w14:textId="6D3DBD66" w:rsidR="00A63742" w:rsidRPr="00506747" w:rsidRDefault="00B97773" w:rsidP="00FB60EB">
      <w:pPr>
        <w:spacing w:line="276" w:lineRule="auto"/>
        <w:jc w:val="both"/>
        <w:rPr>
          <w:noProof/>
          <w:lang w:val="es-MX"/>
        </w:rPr>
      </w:pPr>
      <w:r w:rsidRPr="00506747">
        <w:rPr>
          <w:rFonts w:ascii="Arial" w:hAnsi="Arial" w:cs="Arial"/>
          <w:b/>
          <w:bCs/>
          <w:noProof/>
          <w:color w:val="201F1E"/>
          <w:bdr w:val="none" w:sz="0" w:space="0" w:color="auto" w:frame="1"/>
          <w:lang w:val="es-MX"/>
        </w:rPr>
        <w:t>Artículo 15</w:t>
      </w:r>
      <w:r w:rsidR="00430030" w:rsidRPr="00506747">
        <w:rPr>
          <w:rFonts w:ascii="Arial" w:hAnsi="Arial" w:cs="Arial"/>
          <w:b/>
          <w:bCs/>
          <w:noProof/>
          <w:color w:val="201F1E"/>
          <w:bdr w:val="none" w:sz="0" w:space="0" w:color="auto" w:frame="1"/>
          <w:lang w:val="es-MX"/>
        </w:rPr>
        <w:t>.</w:t>
      </w:r>
      <w:r w:rsidR="00430030" w:rsidRPr="00506747">
        <w:rPr>
          <w:rFonts w:ascii="Arial" w:hAnsi="Arial" w:cs="Arial"/>
          <w:noProof/>
          <w:color w:val="201F1E"/>
          <w:bdr w:val="none" w:sz="0" w:space="0" w:color="auto" w:frame="1"/>
          <w:lang w:val="es-MX"/>
        </w:rPr>
        <w:t xml:space="preserve"> El procedimiento de reconocimiento de antecedentes académicos</w:t>
      </w:r>
      <w:r w:rsidR="00A63742" w:rsidRPr="00506747">
        <w:rPr>
          <w:rFonts w:ascii="Arial" w:hAnsi="Arial" w:cs="Arial"/>
          <w:noProof/>
          <w:color w:val="201F1E"/>
          <w:bdr w:val="none" w:sz="0" w:space="0" w:color="auto" w:frame="1"/>
          <w:lang w:val="es-MX"/>
        </w:rPr>
        <w:t xml:space="preserve">, por revalidación, equivalencia, cambio de programa o inicio de otro programa, se llevará a cabo previo a la inscripción de nuevo ingreso al </w:t>
      </w:r>
      <w:r w:rsidR="00FB4F29">
        <w:rPr>
          <w:rFonts w:ascii="Arial" w:hAnsi="Arial" w:cs="Arial"/>
          <w:noProof/>
          <w:color w:val="201F1E"/>
          <w:bdr w:val="none" w:sz="0" w:space="0" w:color="auto" w:frame="1"/>
          <w:lang w:val="es-MX"/>
        </w:rPr>
        <w:t>P</w:t>
      </w:r>
      <w:r w:rsidR="00A63742" w:rsidRPr="00506747">
        <w:rPr>
          <w:rFonts w:ascii="Arial" w:hAnsi="Arial" w:cs="Arial"/>
          <w:noProof/>
          <w:color w:val="201F1E"/>
          <w:bdr w:val="none" w:sz="0" w:space="0" w:color="auto" w:frame="1"/>
          <w:lang w:val="es-MX"/>
        </w:rPr>
        <w:t xml:space="preserve">rograma </w:t>
      </w:r>
      <w:r w:rsidR="00FB4F29">
        <w:rPr>
          <w:rFonts w:ascii="Arial" w:hAnsi="Arial" w:cs="Arial"/>
          <w:noProof/>
          <w:color w:val="201F1E"/>
          <w:bdr w:val="none" w:sz="0" w:space="0" w:color="auto" w:frame="1"/>
          <w:lang w:val="es-MX"/>
        </w:rPr>
        <w:t>E</w:t>
      </w:r>
      <w:r w:rsidR="00A63742" w:rsidRPr="00506747">
        <w:rPr>
          <w:rFonts w:ascii="Arial" w:hAnsi="Arial" w:cs="Arial"/>
          <w:noProof/>
          <w:color w:val="201F1E"/>
          <w:bdr w:val="none" w:sz="0" w:space="0" w:color="auto" w:frame="1"/>
          <w:lang w:val="es-MX"/>
        </w:rPr>
        <w:t xml:space="preserve">ducativo y no podrá exceder el 60% de los créditos declarados en el plan de estudios. </w:t>
      </w:r>
      <w:r w:rsidR="00430030" w:rsidRPr="00506747">
        <w:rPr>
          <w:rFonts w:ascii="Arial" w:hAnsi="Arial" w:cs="Arial"/>
          <w:noProof/>
          <w:color w:val="201F1E"/>
          <w:bdr w:val="none" w:sz="0" w:space="0" w:color="auto" w:frame="1"/>
          <w:lang w:val="es-MX"/>
        </w:rPr>
        <w:t xml:space="preserve"> </w:t>
      </w:r>
      <w:r w:rsidR="00A63742" w:rsidRPr="00506747">
        <w:rPr>
          <w:rFonts w:ascii="Arial" w:hAnsi="Arial" w:cs="Arial"/>
          <w:noProof/>
          <w:lang w:val="es-MX"/>
        </w:rPr>
        <w:t xml:space="preserve">El reconocimiento de asignaturas o créditos estará sujeto al dictamen de la tabla de correspondencia autorizada por la </w:t>
      </w:r>
      <w:r w:rsidR="00A63742" w:rsidRPr="00DA3A5B">
        <w:rPr>
          <w:rFonts w:ascii="Arial" w:hAnsi="Arial" w:cs="Arial"/>
          <w:noProof/>
          <w:lang w:val="es-MX"/>
        </w:rPr>
        <w:t>Jefatura de</w:t>
      </w:r>
      <w:r w:rsidR="00424900">
        <w:rPr>
          <w:rFonts w:ascii="Arial" w:hAnsi="Arial" w:cs="Arial"/>
          <w:noProof/>
          <w:lang w:val="es-MX"/>
        </w:rPr>
        <w:t>l</w:t>
      </w:r>
      <w:r w:rsidR="00A63742" w:rsidRPr="00DA3A5B">
        <w:rPr>
          <w:rFonts w:ascii="Arial" w:hAnsi="Arial" w:cs="Arial"/>
          <w:noProof/>
          <w:lang w:val="es-MX"/>
        </w:rPr>
        <w:t xml:space="preserve"> Departamento y Dirección de</w:t>
      </w:r>
      <w:r w:rsidR="00DA3A5B">
        <w:rPr>
          <w:rFonts w:ascii="Arial" w:hAnsi="Arial" w:cs="Arial"/>
          <w:noProof/>
          <w:lang w:val="es-MX"/>
        </w:rPr>
        <w:t>l</w:t>
      </w:r>
      <w:r w:rsidR="00A63742" w:rsidRPr="00DA3A5B">
        <w:rPr>
          <w:rFonts w:ascii="Arial" w:hAnsi="Arial" w:cs="Arial"/>
          <w:noProof/>
          <w:lang w:val="es-MX"/>
        </w:rPr>
        <w:t xml:space="preserve"> Instituto</w:t>
      </w:r>
      <w:r w:rsidR="00A63742" w:rsidRPr="00E81BAB">
        <w:rPr>
          <w:rFonts w:ascii="Arial" w:hAnsi="Arial" w:cs="Arial"/>
          <w:noProof/>
          <w:lang w:val="es-MX"/>
        </w:rPr>
        <w:t>.</w:t>
      </w:r>
      <w:r w:rsidR="00A63742" w:rsidRPr="00506747">
        <w:rPr>
          <w:rFonts w:ascii="Arial" w:hAnsi="Arial" w:cs="Arial"/>
          <w:noProof/>
          <w:lang w:val="es-MX"/>
        </w:rPr>
        <w:t xml:space="preserve"> Es indispensable haber sido admitido al </w:t>
      </w:r>
      <w:r w:rsidR="00DA3A5B" w:rsidRPr="00DA3A5B">
        <w:rPr>
          <w:rFonts w:ascii="Arial" w:hAnsi="Arial" w:cs="Arial"/>
          <w:noProof/>
          <w:color w:val="201F1E"/>
          <w:bdr w:val="none" w:sz="0" w:space="0" w:color="auto" w:frame="1"/>
          <w:lang w:val="es-MX"/>
        </w:rPr>
        <w:t>Programa Educativo</w:t>
      </w:r>
      <w:r w:rsidR="00A63742" w:rsidRPr="00506747">
        <w:rPr>
          <w:rFonts w:ascii="Arial" w:hAnsi="Arial" w:cs="Arial"/>
          <w:noProof/>
          <w:lang w:val="es-MX"/>
        </w:rPr>
        <w:t>, entregar la documentación solicitada y seguir el procedimiento determinado por la Dirección General de Servicios Académicos en el tiempo estipulado.</w:t>
      </w:r>
    </w:p>
    <w:p w14:paraId="59019BEB" w14:textId="3607E173" w:rsidR="00B97773" w:rsidRPr="00506747" w:rsidRDefault="00B97773" w:rsidP="00FB60EB">
      <w:pPr>
        <w:spacing w:line="276" w:lineRule="auto"/>
        <w:jc w:val="both"/>
        <w:rPr>
          <w:noProof/>
          <w:lang w:val="es-MX"/>
        </w:rPr>
      </w:pPr>
      <w:r w:rsidRPr="00506747">
        <w:rPr>
          <w:rFonts w:ascii="Arial" w:hAnsi="Arial" w:cs="Arial"/>
          <w:b/>
          <w:bCs/>
          <w:noProof/>
          <w:color w:val="000000" w:themeColor="text1"/>
          <w:bdr w:val="none" w:sz="0" w:space="0" w:color="auto" w:frame="1"/>
          <w:lang w:val="es-MX"/>
        </w:rPr>
        <w:t>Artículo 16</w:t>
      </w:r>
      <w:r w:rsidR="00430030" w:rsidRPr="00506747">
        <w:rPr>
          <w:rFonts w:ascii="Arial" w:hAnsi="Arial" w:cs="Arial"/>
          <w:b/>
          <w:bCs/>
          <w:noProof/>
          <w:color w:val="000000" w:themeColor="text1"/>
          <w:bdr w:val="none" w:sz="0" w:space="0" w:color="auto" w:frame="1"/>
          <w:lang w:val="es-MX"/>
        </w:rPr>
        <w:t>.</w:t>
      </w:r>
      <w:r w:rsidR="00430030" w:rsidRPr="00506747">
        <w:rPr>
          <w:rFonts w:ascii="Arial" w:hAnsi="Arial" w:cs="Arial"/>
          <w:noProof/>
          <w:color w:val="000000" w:themeColor="text1"/>
          <w:bdr w:val="none" w:sz="0" w:space="0" w:color="auto" w:frame="1"/>
          <w:lang w:val="es-MX"/>
        </w:rPr>
        <w:t xml:space="preserve"> Cuando el reconocimiento de antecedentes académicos se realice por cambio de </w:t>
      </w:r>
      <w:r w:rsidR="00DA3A5B" w:rsidRPr="00DA3A5B">
        <w:rPr>
          <w:rFonts w:ascii="Arial" w:hAnsi="Arial" w:cs="Arial"/>
          <w:noProof/>
          <w:color w:val="201F1E"/>
          <w:bdr w:val="none" w:sz="0" w:space="0" w:color="auto" w:frame="1"/>
          <w:lang w:val="es-MX"/>
        </w:rPr>
        <w:t>Programa Educativo</w:t>
      </w:r>
      <w:r w:rsidR="00DA3A5B">
        <w:rPr>
          <w:rFonts w:ascii="Arial" w:hAnsi="Arial" w:cs="Arial"/>
          <w:noProof/>
          <w:color w:val="201F1E"/>
          <w:bdr w:val="none" w:sz="0" w:space="0" w:color="auto" w:frame="1"/>
          <w:lang w:val="es-MX"/>
        </w:rPr>
        <w:t xml:space="preserve"> </w:t>
      </w:r>
      <w:r w:rsidR="00430030" w:rsidRPr="00506747">
        <w:rPr>
          <w:rFonts w:ascii="Arial" w:hAnsi="Arial" w:cs="Arial"/>
          <w:noProof/>
          <w:color w:val="000000" w:themeColor="text1"/>
          <w:bdr w:val="none" w:sz="0" w:space="0" w:color="auto" w:frame="1"/>
          <w:lang w:val="es-MX"/>
        </w:rPr>
        <w:t xml:space="preserve">dentro de la </w:t>
      </w:r>
      <w:r w:rsidR="00475C29" w:rsidRPr="00DA3A5B">
        <w:rPr>
          <w:rFonts w:ascii="Arial" w:hAnsi="Arial" w:cs="Arial"/>
          <w:noProof/>
          <w:color w:val="000000" w:themeColor="text1"/>
          <w:bdr w:val="none" w:sz="0" w:space="0" w:color="auto" w:frame="1"/>
          <w:lang w:val="es-MX"/>
        </w:rPr>
        <w:t>U</w:t>
      </w:r>
      <w:r w:rsidR="00430030" w:rsidRPr="00DA3A5B">
        <w:rPr>
          <w:rFonts w:ascii="Arial" w:hAnsi="Arial" w:cs="Arial"/>
          <w:noProof/>
          <w:color w:val="000000" w:themeColor="text1"/>
          <w:bdr w:val="none" w:sz="0" w:space="0" w:color="auto" w:frame="1"/>
          <w:lang w:val="es-MX"/>
        </w:rPr>
        <w:t>ni</w:t>
      </w:r>
      <w:r w:rsidR="00430030" w:rsidRPr="00506747">
        <w:rPr>
          <w:rFonts w:ascii="Arial" w:hAnsi="Arial" w:cs="Arial"/>
          <w:noProof/>
          <w:color w:val="000000" w:themeColor="text1"/>
          <w:bdr w:val="none" w:sz="0" w:space="0" w:color="auto" w:frame="1"/>
          <w:lang w:val="es-MX"/>
        </w:rPr>
        <w:t xml:space="preserve">versidad, </w:t>
      </w:r>
      <w:r w:rsidR="00A63742" w:rsidRPr="00506747">
        <w:rPr>
          <w:rFonts w:ascii="Arial" w:hAnsi="Arial" w:cs="Arial"/>
          <w:noProof/>
          <w:color w:val="000000" w:themeColor="text1"/>
          <w:bdr w:val="none" w:sz="0" w:space="0" w:color="auto" w:frame="1"/>
          <w:lang w:val="es-MX"/>
        </w:rPr>
        <w:t>se</w:t>
      </w:r>
      <w:r w:rsidR="00430030" w:rsidRPr="00506747">
        <w:rPr>
          <w:rFonts w:ascii="Arial" w:hAnsi="Arial" w:cs="Arial"/>
          <w:noProof/>
          <w:color w:val="000000" w:themeColor="text1"/>
          <w:bdr w:val="none" w:sz="0" w:space="0" w:color="auto" w:frame="1"/>
          <w:lang w:val="es-MX"/>
        </w:rPr>
        <w:t xml:space="preserve"> conservará </w:t>
      </w:r>
      <w:r w:rsidR="00A63742" w:rsidRPr="00506747">
        <w:rPr>
          <w:rFonts w:ascii="Arial" w:hAnsi="Arial" w:cs="Arial"/>
          <w:noProof/>
          <w:color w:val="000000" w:themeColor="text1"/>
          <w:bdr w:val="none" w:sz="0" w:space="0" w:color="auto" w:frame="1"/>
          <w:lang w:val="es-MX"/>
        </w:rPr>
        <w:t>la</w:t>
      </w:r>
      <w:r w:rsidR="00430030" w:rsidRPr="00506747">
        <w:rPr>
          <w:rFonts w:ascii="Arial" w:hAnsi="Arial" w:cs="Arial"/>
          <w:noProof/>
          <w:color w:val="000000" w:themeColor="text1"/>
          <w:bdr w:val="none" w:sz="0" w:space="0" w:color="auto" w:frame="1"/>
          <w:lang w:val="es-MX"/>
        </w:rPr>
        <w:t xml:space="preserve"> misma matrícula y el historial de asignaturas cursadas</w:t>
      </w:r>
      <w:r w:rsidR="00A63742" w:rsidRPr="00506747">
        <w:rPr>
          <w:rFonts w:ascii="Arial" w:hAnsi="Arial" w:cs="Arial"/>
          <w:noProof/>
          <w:color w:val="000000" w:themeColor="text1"/>
          <w:bdr w:val="none" w:sz="0" w:space="0" w:color="auto" w:frame="1"/>
          <w:lang w:val="es-MX"/>
        </w:rPr>
        <w:t xml:space="preserve"> en el </w:t>
      </w:r>
      <w:r w:rsidR="00DA3A5B" w:rsidRPr="00DA3A5B">
        <w:rPr>
          <w:rFonts w:ascii="Arial" w:hAnsi="Arial" w:cs="Arial"/>
          <w:noProof/>
          <w:color w:val="201F1E"/>
          <w:bdr w:val="none" w:sz="0" w:space="0" w:color="auto" w:frame="1"/>
          <w:lang w:val="es-MX"/>
        </w:rPr>
        <w:t>Programa Educativo</w:t>
      </w:r>
      <w:r w:rsidR="00DA3A5B">
        <w:rPr>
          <w:rFonts w:ascii="Arial" w:hAnsi="Arial" w:cs="Arial"/>
          <w:noProof/>
          <w:color w:val="201F1E"/>
          <w:bdr w:val="none" w:sz="0" w:space="0" w:color="auto" w:frame="1"/>
          <w:lang w:val="es-MX"/>
        </w:rPr>
        <w:t xml:space="preserve"> </w:t>
      </w:r>
      <w:r w:rsidR="00A63742" w:rsidRPr="00506747">
        <w:rPr>
          <w:rFonts w:ascii="Arial" w:hAnsi="Arial" w:cs="Arial"/>
          <w:noProof/>
          <w:color w:val="000000" w:themeColor="text1"/>
          <w:bdr w:val="none" w:sz="0" w:space="0" w:color="auto" w:frame="1"/>
          <w:lang w:val="es-MX"/>
        </w:rPr>
        <w:t>anterior</w:t>
      </w:r>
      <w:r w:rsidR="00430030" w:rsidRPr="00506747">
        <w:rPr>
          <w:rFonts w:ascii="Arial" w:hAnsi="Arial" w:cs="Arial"/>
          <w:noProof/>
          <w:color w:val="000000" w:themeColor="text1"/>
          <w:bdr w:val="none" w:sz="0" w:space="0" w:color="auto" w:frame="1"/>
          <w:lang w:val="es-MX"/>
        </w:rPr>
        <w:t xml:space="preserve">, incluyendo las no aprobadas, las que se contabilizarán para efectos de baja por mala escolaridad. </w:t>
      </w:r>
      <w:r w:rsidR="00A63742" w:rsidRPr="00506747">
        <w:rPr>
          <w:rFonts w:ascii="Arial" w:hAnsi="Arial" w:cs="Arial"/>
          <w:noProof/>
          <w:lang w:val="es-MX"/>
        </w:rPr>
        <w:t>Es indispensable seguir el procedimiento determinado por la Dirección General de Servicios Académicos en el tiempo estipulado.</w:t>
      </w:r>
    </w:p>
    <w:p w14:paraId="58FC3F7C" w14:textId="29F1ECEF" w:rsidR="00430030" w:rsidRPr="00506747" w:rsidRDefault="00B97773" w:rsidP="00FB60EB">
      <w:pPr>
        <w:pStyle w:val="xmsonormal"/>
        <w:spacing w:before="0" w:beforeAutospacing="0" w:after="120" w:afterAutospacing="0" w:line="276" w:lineRule="auto"/>
        <w:jc w:val="both"/>
        <w:rPr>
          <w:rFonts w:ascii="Arial" w:hAnsi="Arial" w:cs="Arial"/>
          <w:noProof/>
          <w:color w:val="000000" w:themeColor="text1"/>
          <w:bdr w:val="none" w:sz="0" w:space="0" w:color="auto" w:frame="1"/>
        </w:rPr>
      </w:pPr>
      <w:r w:rsidRPr="00506747">
        <w:rPr>
          <w:rFonts w:ascii="Arial" w:hAnsi="Arial" w:cs="Arial"/>
          <w:b/>
          <w:bCs/>
          <w:noProof/>
          <w:color w:val="000000" w:themeColor="text1"/>
          <w:bdr w:val="none" w:sz="0" w:space="0" w:color="auto" w:frame="1"/>
        </w:rPr>
        <w:t>Artículo 17</w:t>
      </w:r>
      <w:r w:rsidR="00430030" w:rsidRPr="00506747">
        <w:rPr>
          <w:rFonts w:ascii="Arial" w:hAnsi="Arial" w:cs="Arial"/>
          <w:b/>
          <w:bCs/>
          <w:noProof/>
          <w:color w:val="000000" w:themeColor="text1"/>
          <w:bdr w:val="none" w:sz="0" w:space="0" w:color="auto" w:frame="1"/>
        </w:rPr>
        <w:t>.</w:t>
      </w:r>
      <w:r w:rsidR="00430030" w:rsidRPr="00506747">
        <w:rPr>
          <w:rFonts w:ascii="Arial" w:hAnsi="Arial" w:cs="Arial"/>
          <w:noProof/>
          <w:color w:val="000000" w:themeColor="text1"/>
          <w:bdr w:val="none" w:sz="0" w:space="0" w:color="auto" w:frame="1"/>
        </w:rPr>
        <w:t xml:space="preserve"> La Dirección General de Servicios Académicos</w:t>
      </w:r>
      <w:r w:rsidR="001472A8" w:rsidRPr="00506747">
        <w:rPr>
          <w:rFonts w:ascii="Arial" w:hAnsi="Arial" w:cs="Arial"/>
          <w:noProof/>
          <w:color w:val="000000" w:themeColor="text1"/>
          <w:bdr w:val="none" w:sz="0" w:space="0" w:color="auto" w:frame="1"/>
        </w:rPr>
        <w:t xml:space="preserve">, se reserva el derecho de </w:t>
      </w:r>
      <w:r w:rsidR="001472A8" w:rsidRPr="00DA3A5B">
        <w:rPr>
          <w:rFonts w:ascii="Arial" w:hAnsi="Arial" w:cs="Arial"/>
          <w:noProof/>
          <w:color w:val="000000" w:themeColor="text1"/>
          <w:bdr w:val="none" w:sz="0" w:space="0" w:color="auto" w:frame="1"/>
        </w:rPr>
        <w:t>utiliza</w:t>
      </w:r>
      <w:r w:rsidR="00475C29" w:rsidRPr="00DA3A5B">
        <w:rPr>
          <w:rFonts w:ascii="Arial" w:hAnsi="Arial" w:cs="Arial"/>
          <w:noProof/>
          <w:color w:val="000000" w:themeColor="text1"/>
          <w:bdr w:val="none" w:sz="0" w:space="0" w:color="auto" w:frame="1"/>
        </w:rPr>
        <w:t>r</w:t>
      </w:r>
      <w:r w:rsidR="001472A8" w:rsidRPr="00506747">
        <w:rPr>
          <w:rFonts w:ascii="Arial" w:hAnsi="Arial" w:cs="Arial"/>
          <w:noProof/>
          <w:color w:val="000000" w:themeColor="text1"/>
          <w:bdr w:val="none" w:sz="0" w:space="0" w:color="auto" w:frame="1"/>
        </w:rPr>
        <w:t xml:space="preserve"> diversos medios para verificar la autenticidad de la documentación presentada por quien solicite reconocimiento de antecedentes académicos parciales o totales. El presentar documentación apócrifa cancela el trámite y genera suspensión de manera definitiva de la Universidad. </w:t>
      </w:r>
      <w:r w:rsidR="00430030" w:rsidRPr="00506747">
        <w:rPr>
          <w:rFonts w:ascii="Arial" w:hAnsi="Arial" w:cs="Arial"/>
          <w:noProof/>
          <w:color w:val="000000" w:themeColor="text1"/>
          <w:bdr w:val="none" w:sz="0" w:space="0" w:color="auto" w:frame="1"/>
        </w:rPr>
        <w:t xml:space="preserve"> </w:t>
      </w:r>
      <w:r w:rsidR="001472A8" w:rsidRPr="00506747">
        <w:rPr>
          <w:rFonts w:ascii="Arial" w:hAnsi="Arial" w:cs="Arial"/>
          <w:noProof/>
          <w:color w:val="000000" w:themeColor="text1"/>
          <w:bdr w:val="none" w:sz="0" w:space="0" w:color="auto" w:frame="1"/>
        </w:rPr>
        <w:t xml:space="preserve">Lo anterior con independencia de los procesos judiciales que correspondan. Así mismo, la </w:t>
      </w:r>
      <w:r w:rsidR="001472A8" w:rsidRPr="00DA3A5B">
        <w:rPr>
          <w:rFonts w:ascii="Arial" w:hAnsi="Arial" w:cs="Arial"/>
          <w:noProof/>
          <w:color w:val="000000" w:themeColor="text1"/>
          <w:bdr w:val="none" w:sz="0" w:space="0" w:color="auto" w:frame="1"/>
        </w:rPr>
        <w:t>DGSAc</w:t>
      </w:r>
      <w:r w:rsidR="001472A8" w:rsidRPr="00506747">
        <w:rPr>
          <w:rFonts w:ascii="Arial" w:hAnsi="Arial" w:cs="Arial"/>
          <w:noProof/>
          <w:color w:val="000000" w:themeColor="text1"/>
          <w:bdr w:val="none" w:sz="0" w:space="0" w:color="auto" w:frame="1"/>
        </w:rPr>
        <w:t xml:space="preserve"> </w:t>
      </w:r>
      <w:r w:rsidR="00430030" w:rsidRPr="00506747">
        <w:rPr>
          <w:rFonts w:ascii="Arial" w:hAnsi="Arial" w:cs="Arial"/>
          <w:noProof/>
          <w:color w:val="000000" w:themeColor="text1"/>
          <w:bdr w:val="none" w:sz="0" w:space="0" w:color="auto" w:frame="1"/>
        </w:rPr>
        <w:t xml:space="preserve">notificará al interesado de la procedencia del trámite de reconocimiento de antecedentes académicos con el fin de que se realicen los pagos de los derechos correspondientes. En caso de improcedencia del reconocimiento o por no cubrir los pagos establecidos, </w:t>
      </w:r>
      <w:r w:rsidR="001472A8" w:rsidRPr="00506747">
        <w:rPr>
          <w:rFonts w:ascii="Arial" w:hAnsi="Arial" w:cs="Arial"/>
          <w:noProof/>
          <w:color w:val="000000" w:themeColor="text1"/>
          <w:bdr w:val="none" w:sz="0" w:space="0" w:color="auto" w:frame="1"/>
        </w:rPr>
        <w:t>se</w:t>
      </w:r>
      <w:r w:rsidR="00430030" w:rsidRPr="00506747">
        <w:rPr>
          <w:rFonts w:ascii="Arial" w:hAnsi="Arial" w:cs="Arial"/>
          <w:noProof/>
          <w:color w:val="000000" w:themeColor="text1"/>
          <w:bdr w:val="none" w:sz="0" w:space="0" w:color="auto" w:frame="1"/>
        </w:rPr>
        <w:t xml:space="preserve"> podrá optar por </w:t>
      </w:r>
      <w:r w:rsidR="001472A8" w:rsidRPr="00506747">
        <w:rPr>
          <w:rFonts w:ascii="Arial" w:hAnsi="Arial" w:cs="Arial"/>
          <w:noProof/>
          <w:color w:val="000000" w:themeColor="text1"/>
          <w:bdr w:val="none" w:sz="0" w:space="0" w:color="auto" w:frame="1"/>
        </w:rPr>
        <w:t xml:space="preserve">inscripción </w:t>
      </w:r>
      <w:r w:rsidR="00430030" w:rsidRPr="00506747">
        <w:rPr>
          <w:rFonts w:ascii="Arial" w:hAnsi="Arial" w:cs="Arial"/>
          <w:noProof/>
          <w:color w:val="000000" w:themeColor="text1"/>
          <w:bdr w:val="none" w:sz="0" w:space="0" w:color="auto" w:frame="1"/>
        </w:rPr>
        <w:t>de nuevo ingreso.</w:t>
      </w:r>
    </w:p>
    <w:p w14:paraId="601C5E19" w14:textId="27CB3EFF" w:rsidR="00430030" w:rsidRPr="00506747" w:rsidRDefault="006B3389" w:rsidP="00FB60EB">
      <w:pPr>
        <w:pStyle w:val="xmsonormal"/>
        <w:spacing w:before="0" w:beforeAutospacing="0" w:after="120" w:afterAutospacing="0" w:line="276" w:lineRule="auto"/>
        <w:jc w:val="both"/>
        <w:rPr>
          <w:rFonts w:ascii="Arial" w:hAnsi="Arial" w:cs="Arial"/>
          <w:noProof/>
          <w:color w:val="000000" w:themeColor="text1"/>
          <w:bdr w:val="none" w:sz="0" w:space="0" w:color="auto" w:frame="1"/>
        </w:rPr>
      </w:pPr>
      <w:r w:rsidRPr="00506747">
        <w:rPr>
          <w:rFonts w:ascii="Arial" w:hAnsi="Arial" w:cs="Arial"/>
          <w:b/>
          <w:bCs/>
          <w:noProof/>
          <w:color w:val="000000" w:themeColor="text1"/>
          <w:bdr w:val="none" w:sz="0" w:space="0" w:color="auto" w:frame="1"/>
        </w:rPr>
        <w:t xml:space="preserve">Artículo </w:t>
      </w:r>
      <w:r w:rsidR="00430030" w:rsidRPr="00506747">
        <w:rPr>
          <w:rFonts w:ascii="Arial" w:hAnsi="Arial" w:cs="Arial"/>
          <w:b/>
          <w:bCs/>
          <w:noProof/>
          <w:color w:val="000000" w:themeColor="text1"/>
          <w:bdr w:val="none" w:sz="0" w:space="0" w:color="auto" w:frame="1"/>
        </w:rPr>
        <w:t>18.</w:t>
      </w:r>
      <w:r w:rsidR="00430030" w:rsidRPr="00506747">
        <w:rPr>
          <w:rFonts w:ascii="Arial" w:hAnsi="Arial" w:cs="Arial"/>
          <w:noProof/>
          <w:color w:val="000000" w:themeColor="text1"/>
          <w:bdr w:val="none" w:sz="0" w:space="0" w:color="auto" w:frame="1"/>
        </w:rPr>
        <w:t xml:space="preserve"> En el caso de </w:t>
      </w:r>
      <w:r w:rsidR="00EF275E" w:rsidRPr="00506747">
        <w:rPr>
          <w:rFonts w:ascii="Arial" w:hAnsi="Arial" w:cs="Arial"/>
          <w:noProof/>
          <w:color w:val="000000" w:themeColor="text1"/>
          <w:bdr w:val="none" w:sz="0" w:space="0" w:color="auto" w:frame="1"/>
        </w:rPr>
        <w:t>quienes</w:t>
      </w:r>
      <w:r w:rsidR="00430030" w:rsidRPr="00506747">
        <w:rPr>
          <w:rFonts w:ascii="Arial" w:hAnsi="Arial" w:cs="Arial"/>
          <w:noProof/>
          <w:color w:val="000000" w:themeColor="text1"/>
          <w:bdr w:val="none" w:sz="0" w:space="0" w:color="auto" w:frame="1"/>
        </w:rPr>
        <w:t xml:space="preserve"> participen en </w:t>
      </w:r>
      <w:r w:rsidR="00EF275E" w:rsidRPr="00506747">
        <w:rPr>
          <w:rFonts w:ascii="Arial" w:hAnsi="Arial" w:cs="Arial"/>
          <w:noProof/>
          <w:color w:val="000000" w:themeColor="text1"/>
          <w:bdr w:val="none" w:sz="0" w:space="0" w:color="auto" w:frame="1"/>
        </w:rPr>
        <w:t xml:space="preserve">el </w:t>
      </w:r>
      <w:r w:rsidR="00430030" w:rsidRPr="00506747">
        <w:rPr>
          <w:rFonts w:ascii="Arial" w:hAnsi="Arial" w:cs="Arial"/>
          <w:noProof/>
          <w:color w:val="000000" w:themeColor="text1"/>
          <w:bdr w:val="none" w:sz="0" w:space="0" w:color="auto" w:frame="1"/>
        </w:rPr>
        <w:t>programa de movilidad nacional o internacional, el reconocimiento de asignaturas y/o créditos académicos estará sujeto al dictamen de la tabla de correspondencia autorizada por la Jefatura de</w:t>
      </w:r>
      <w:r w:rsidR="00687AD4">
        <w:rPr>
          <w:rFonts w:ascii="Arial" w:hAnsi="Arial" w:cs="Arial"/>
          <w:noProof/>
          <w:color w:val="000000" w:themeColor="text1"/>
          <w:bdr w:val="none" w:sz="0" w:space="0" w:color="auto" w:frame="1"/>
        </w:rPr>
        <w:t>l</w:t>
      </w:r>
      <w:r w:rsidR="00430030" w:rsidRPr="00506747">
        <w:rPr>
          <w:rFonts w:ascii="Arial" w:hAnsi="Arial" w:cs="Arial"/>
          <w:noProof/>
          <w:color w:val="000000" w:themeColor="text1"/>
          <w:bdr w:val="none" w:sz="0" w:space="0" w:color="auto" w:frame="1"/>
        </w:rPr>
        <w:t xml:space="preserve"> Departamento y Dirección de</w:t>
      </w:r>
      <w:r w:rsidR="00687AD4">
        <w:rPr>
          <w:rFonts w:ascii="Arial" w:hAnsi="Arial" w:cs="Arial"/>
          <w:noProof/>
          <w:color w:val="000000" w:themeColor="text1"/>
          <w:bdr w:val="none" w:sz="0" w:space="0" w:color="auto" w:frame="1"/>
        </w:rPr>
        <w:t>l</w:t>
      </w:r>
      <w:r w:rsidR="00430030" w:rsidRPr="00506747">
        <w:rPr>
          <w:rFonts w:ascii="Arial" w:hAnsi="Arial" w:cs="Arial"/>
          <w:noProof/>
          <w:color w:val="000000" w:themeColor="text1"/>
          <w:bdr w:val="none" w:sz="0" w:space="0" w:color="auto" w:frame="1"/>
        </w:rPr>
        <w:t xml:space="preserve"> Instituto. Para ello deberán haber sido cursadas y aprobadas bajo los criterios normativos de la institución sede y les serán reconocidas en la Universidad Autónoma de Ciudad Juárez bajo </w:t>
      </w:r>
      <w:r w:rsidR="00321912" w:rsidRPr="00506747">
        <w:rPr>
          <w:rFonts w:ascii="Arial" w:hAnsi="Arial" w:cs="Arial"/>
          <w:noProof/>
          <w:color w:val="000000" w:themeColor="text1"/>
          <w:bdr w:val="none" w:sz="0" w:space="0" w:color="auto" w:frame="1"/>
        </w:rPr>
        <w:t>la denominación</w:t>
      </w:r>
      <w:r w:rsidR="00430030" w:rsidRPr="00506747">
        <w:rPr>
          <w:rFonts w:ascii="Arial" w:hAnsi="Arial" w:cs="Arial"/>
          <w:noProof/>
          <w:color w:val="000000" w:themeColor="text1"/>
          <w:bdr w:val="none" w:sz="0" w:space="0" w:color="auto" w:frame="1"/>
        </w:rPr>
        <w:t xml:space="preserve"> de </w:t>
      </w:r>
      <w:r w:rsidR="00321912" w:rsidRPr="00506747">
        <w:rPr>
          <w:rFonts w:ascii="Arial" w:hAnsi="Arial" w:cs="Arial"/>
          <w:noProof/>
          <w:color w:val="000000" w:themeColor="text1"/>
          <w:bdr w:val="none" w:sz="0" w:space="0" w:color="auto" w:frame="1"/>
        </w:rPr>
        <w:t>“acreditadas”</w:t>
      </w:r>
      <w:r w:rsidR="00430030" w:rsidRPr="00506747">
        <w:rPr>
          <w:rFonts w:ascii="Arial" w:hAnsi="Arial" w:cs="Arial"/>
          <w:noProof/>
          <w:color w:val="000000" w:themeColor="text1"/>
          <w:bdr w:val="none" w:sz="0" w:space="0" w:color="auto" w:frame="1"/>
        </w:rPr>
        <w:t xml:space="preserve"> sin mediar calificación alguna. </w:t>
      </w:r>
    </w:p>
    <w:p w14:paraId="3B52CE0F" w14:textId="7653A7EF" w:rsidR="00430030" w:rsidRPr="00506747" w:rsidRDefault="00321912" w:rsidP="00FB60EB">
      <w:pPr>
        <w:pStyle w:val="xmsonormal"/>
        <w:spacing w:before="0" w:beforeAutospacing="0" w:after="120" w:afterAutospacing="0" w:line="276" w:lineRule="auto"/>
        <w:jc w:val="both"/>
        <w:rPr>
          <w:rFonts w:ascii="Arial" w:hAnsi="Arial" w:cs="Arial"/>
          <w:noProof/>
          <w:color w:val="000000" w:themeColor="text1"/>
          <w:bdr w:val="none" w:sz="0" w:space="0" w:color="auto" w:frame="1"/>
        </w:rPr>
      </w:pPr>
      <w:r w:rsidRPr="00506747">
        <w:rPr>
          <w:rFonts w:ascii="Arial" w:hAnsi="Arial" w:cs="Arial"/>
          <w:b/>
          <w:bCs/>
          <w:noProof/>
          <w:color w:val="000000" w:themeColor="text1"/>
          <w:bdr w:val="none" w:sz="0" w:space="0" w:color="auto" w:frame="1"/>
        </w:rPr>
        <w:t>Artículo</w:t>
      </w:r>
      <w:r w:rsidR="00430030" w:rsidRPr="00506747">
        <w:rPr>
          <w:rFonts w:ascii="Arial" w:hAnsi="Arial" w:cs="Arial"/>
          <w:b/>
          <w:bCs/>
          <w:noProof/>
          <w:color w:val="000000" w:themeColor="text1"/>
          <w:bdr w:val="none" w:sz="0" w:space="0" w:color="auto" w:frame="1"/>
        </w:rPr>
        <w:t xml:space="preserve"> 19.</w:t>
      </w:r>
      <w:r w:rsidR="00430030" w:rsidRPr="00506747">
        <w:rPr>
          <w:rFonts w:ascii="Arial" w:hAnsi="Arial" w:cs="Arial"/>
          <w:noProof/>
          <w:color w:val="000000" w:themeColor="text1"/>
          <w:bdr w:val="none" w:sz="0" w:space="0" w:color="auto" w:frame="1"/>
        </w:rPr>
        <w:t xml:space="preserve"> El reconocimiento de asignaturas y/o créditos académicos por actividades extracurriculares se sujetarán a los lineamientos establecidos en cada una de las modalidades autorizadas por el Honorable Consejo Académico bajo el esquema </w:t>
      </w:r>
      <w:r w:rsidR="0043608A" w:rsidRPr="00506747">
        <w:rPr>
          <w:rFonts w:ascii="Arial" w:hAnsi="Arial" w:cs="Arial"/>
          <w:noProof/>
          <w:color w:val="000000" w:themeColor="text1"/>
          <w:bdr w:val="none" w:sz="0" w:space="0" w:color="auto" w:frame="1"/>
        </w:rPr>
        <w:t>de</w:t>
      </w:r>
      <w:r w:rsidR="00E73364" w:rsidRPr="00506747">
        <w:rPr>
          <w:rFonts w:ascii="Arial" w:hAnsi="Arial" w:cs="Arial"/>
          <w:noProof/>
          <w:color w:val="000000" w:themeColor="text1"/>
          <w:bdr w:val="none" w:sz="0" w:space="0" w:color="auto" w:frame="1"/>
        </w:rPr>
        <w:t xml:space="preserve">l </w:t>
      </w:r>
      <w:r w:rsidR="00E73364" w:rsidRPr="00687AD4">
        <w:rPr>
          <w:rFonts w:ascii="Arial" w:eastAsia="Arial" w:hAnsi="Arial"/>
          <w:noProof/>
        </w:rPr>
        <w:t>Sistema de Asignación y Transferencia de Créditos</w:t>
      </w:r>
      <w:r w:rsidR="006045E9" w:rsidRPr="00687AD4">
        <w:rPr>
          <w:rFonts w:ascii="Arial" w:eastAsia="Arial" w:hAnsi="Arial"/>
          <w:noProof/>
        </w:rPr>
        <w:t xml:space="preserve"> Académicos</w:t>
      </w:r>
      <w:r w:rsidR="0043608A" w:rsidRPr="00687AD4">
        <w:rPr>
          <w:rFonts w:ascii="Arial" w:hAnsi="Arial" w:cs="Arial"/>
          <w:noProof/>
          <w:color w:val="000000" w:themeColor="text1"/>
          <w:bdr w:val="none" w:sz="0" w:space="0" w:color="auto" w:frame="1"/>
        </w:rPr>
        <w:t xml:space="preserve"> </w:t>
      </w:r>
      <w:r w:rsidR="00E73364" w:rsidRPr="00687AD4">
        <w:rPr>
          <w:rFonts w:ascii="Arial" w:hAnsi="Arial" w:cs="Arial"/>
          <w:noProof/>
          <w:color w:val="000000" w:themeColor="text1"/>
          <w:bdr w:val="none" w:sz="0" w:space="0" w:color="auto" w:frame="1"/>
        </w:rPr>
        <w:t>(</w:t>
      </w:r>
      <w:r w:rsidR="00430030" w:rsidRPr="00687AD4">
        <w:rPr>
          <w:rFonts w:ascii="Arial" w:hAnsi="Arial" w:cs="Arial"/>
          <w:noProof/>
          <w:color w:val="000000" w:themeColor="text1"/>
          <w:bdr w:val="none" w:sz="0" w:space="0" w:color="auto" w:frame="1"/>
        </w:rPr>
        <w:t>SATCA</w:t>
      </w:r>
      <w:r w:rsidR="00E73364" w:rsidRPr="00687AD4">
        <w:rPr>
          <w:rFonts w:ascii="Arial" w:hAnsi="Arial" w:cs="Arial"/>
          <w:noProof/>
          <w:color w:val="000000" w:themeColor="text1"/>
          <w:bdr w:val="none" w:sz="0" w:space="0" w:color="auto" w:frame="1"/>
        </w:rPr>
        <w:t>)</w:t>
      </w:r>
      <w:r w:rsidR="00744E31" w:rsidRPr="00687AD4">
        <w:rPr>
          <w:rFonts w:ascii="Arial" w:hAnsi="Arial" w:cs="Arial"/>
          <w:noProof/>
          <w:color w:val="000000" w:themeColor="text1"/>
          <w:bdr w:val="none" w:sz="0" w:space="0" w:color="auto" w:frame="1"/>
        </w:rPr>
        <w:t>,</w:t>
      </w:r>
      <w:r w:rsidR="00744E31" w:rsidRPr="00506747">
        <w:rPr>
          <w:rFonts w:ascii="Arial" w:hAnsi="Arial" w:cs="Arial"/>
          <w:noProof/>
          <w:color w:val="000000" w:themeColor="text1"/>
          <w:bdr w:val="none" w:sz="0" w:space="0" w:color="auto" w:frame="1"/>
        </w:rPr>
        <w:t xml:space="preserve"> s</w:t>
      </w:r>
      <w:r w:rsidR="00430030" w:rsidRPr="00506747">
        <w:rPr>
          <w:rFonts w:ascii="Arial" w:hAnsi="Arial" w:cs="Arial"/>
          <w:noProof/>
          <w:color w:val="000000" w:themeColor="text1"/>
          <w:bdr w:val="none" w:sz="0" w:space="0" w:color="auto" w:frame="1"/>
        </w:rPr>
        <w:t xml:space="preserve">erán reconocidas bajo </w:t>
      </w:r>
      <w:r w:rsidRPr="00506747">
        <w:rPr>
          <w:rFonts w:ascii="Arial" w:hAnsi="Arial" w:cs="Arial"/>
          <w:noProof/>
          <w:color w:val="000000" w:themeColor="text1"/>
          <w:bdr w:val="none" w:sz="0" w:space="0" w:color="auto" w:frame="1"/>
        </w:rPr>
        <w:t>denominación</w:t>
      </w:r>
      <w:r w:rsidR="00430030" w:rsidRPr="00506747">
        <w:rPr>
          <w:rFonts w:ascii="Arial" w:hAnsi="Arial" w:cs="Arial"/>
          <w:noProof/>
          <w:color w:val="000000" w:themeColor="text1"/>
          <w:bdr w:val="none" w:sz="0" w:space="0" w:color="auto" w:frame="1"/>
        </w:rPr>
        <w:t xml:space="preserve"> de </w:t>
      </w:r>
      <w:r w:rsidRPr="00506747">
        <w:rPr>
          <w:rFonts w:ascii="Arial" w:hAnsi="Arial" w:cs="Arial"/>
          <w:noProof/>
          <w:color w:val="000000" w:themeColor="text1"/>
          <w:bdr w:val="none" w:sz="0" w:space="0" w:color="auto" w:frame="1"/>
        </w:rPr>
        <w:t>“acreditadas”</w:t>
      </w:r>
      <w:r w:rsidR="00430030" w:rsidRPr="00506747">
        <w:rPr>
          <w:rFonts w:ascii="Arial" w:hAnsi="Arial" w:cs="Arial"/>
          <w:noProof/>
          <w:color w:val="000000" w:themeColor="text1"/>
          <w:bdr w:val="none" w:sz="0" w:space="0" w:color="auto" w:frame="1"/>
        </w:rPr>
        <w:t xml:space="preserve"> sin mediar calificación </w:t>
      </w:r>
      <w:r w:rsidR="00744E31" w:rsidRPr="00506747">
        <w:rPr>
          <w:rFonts w:ascii="Arial" w:hAnsi="Arial" w:cs="Arial"/>
          <w:noProof/>
          <w:color w:val="000000" w:themeColor="text1"/>
          <w:bdr w:val="none" w:sz="0" w:space="0" w:color="auto" w:frame="1"/>
        </w:rPr>
        <w:t xml:space="preserve">numérica </w:t>
      </w:r>
      <w:r w:rsidR="00430030" w:rsidRPr="00506747">
        <w:rPr>
          <w:rFonts w:ascii="Arial" w:hAnsi="Arial" w:cs="Arial"/>
          <w:noProof/>
          <w:color w:val="000000" w:themeColor="text1"/>
          <w:bdr w:val="none" w:sz="0" w:space="0" w:color="auto" w:frame="1"/>
        </w:rPr>
        <w:t>alguna.</w:t>
      </w:r>
    </w:p>
    <w:p w14:paraId="62232644" w14:textId="2CE770A2" w:rsidR="00600473" w:rsidRPr="00506747" w:rsidRDefault="00321912" w:rsidP="00FB60EB">
      <w:pPr>
        <w:pStyle w:val="xmsonormal"/>
        <w:spacing w:before="0" w:beforeAutospacing="0" w:after="120" w:afterAutospacing="0" w:line="276" w:lineRule="auto"/>
        <w:jc w:val="both"/>
        <w:rPr>
          <w:rFonts w:ascii="Arial" w:hAnsi="Arial" w:cs="Arial"/>
          <w:noProof/>
        </w:rPr>
      </w:pPr>
      <w:r w:rsidRPr="00506747">
        <w:rPr>
          <w:rFonts w:ascii="Arial" w:hAnsi="Arial" w:cs="Arial"/>
          <w:b/>
          <w:bCs/>
          <w:noProof/>
          <w:color w:val="000000" w:themeColor="text1"/>
          <w:bdr w:val="none" w:sz="0" w:space="0" w:color="auto" w:frame="1"/>
        </w:rPr>
        <w:t>Artículo 20</w:t>
      </w:r>
      <w:r w:rsidR="00430030" w:rsidRPr="00506747">
        <w:rPr>
          <w:rFonts w:ascii="Arial" w:hAnsi="Arial" w:cs="Arial"/>
          <w:b/>
          <w:bCs/>
          <w:noProof/>
          <w:color w:val="000000" w:themeColor="text1"/>
          <w:bdr w:val="none" w:sz="0" w:space="0" w:color="auto" w:frame="1"/>
        </w:rPr>
        <w:t>.</w:t>
      </w:r>
      <w:r w:rsidR="00430030" w:rsidRPr="00506747">
        <w:rPr>
          <w:rFonts w:ascii="Arial" w:hAnsi="Arial" w:cs="Arial"/>
          <w:noProof/>
          <w:color w:val="000000" w:themeColor="text1"/>
          <w:bdr w:val="none" w:sz="0" w:space="0" w:color="auto" w:frame="1"/>
        </w:rPr>
        <w:t xml:space="preserve"> </w:t>
      </w:r>
      <w:r w:rsidR="001472A8" w:rsidRPr="00506747">
        <w:rPr>
          <w:rFonts w:ascii="Arial" w:hAnsi="Arial" w:cs="Arial"/>
          <w:noProof/>
          <w:color w:val="000000" w:themeColor="text1"/>
          <w:bdr w:val="none" w:sz="0" w:space="0" w:color="auto" w:frame="1"/>
        </w:rPr>
        <w:t>C</w:t>
      </w:r>
      <w:r w:rsidR="00430030" w:rsidRPr="00506747">
        <w:rPr>
          <w:rFonts w:ascii="Arial" w:hAnsi="Arial" w:cs="Arial"/>
          <w:noProof/>
          <w:color w:val="000000" w:themeColor="text1"/>
          <w:bdr w:val="none" w:sz="0" w:space="0" w:color="auto" w:frame="1"/>
        </w:rPr>
        <w:t>uando exista u</w:t>
      </w:r>
      <w:r w:rsidRPr="00506747">
        <w:rPr>
          <w:rFonts w:ascii="Arial" w:hAnsi="Arial" w:cs="Arial"/>
          <w:noProof/>
          <w:color w:val="000000" w:themeColor="text1"/>
          <w:bdr w:val="none" w:sz="0" w:space="0" w:color="auto" w:frame="1"/>
        </w:rPr>
        <w:t>n cambio de plan</w:t>
      </w:r>
      <w:r w:rsidR="001472A8" w:rsidRPr="00506747">
        <w:rPr>
          <w:rFonts w:ascii="Arial" w:hAnsi="Arial" w:cs="Arial"/>
          <w:noProof/>
          <w:color w:val="000000" w:themeColor="text1"/>
          <w:bdr w:val="none" w:sz="0" w:space="0" w:color="auto" w:frame="1"/>
        </w:rPr>
        <w:t xml:space="preserve"> de estudios</w:t>
      </w:r>
      <w:r w:rsidRPr="00506747">
        <w:rPr>
          <w:rFonts w:ascii="Arial" w:hAnsi="Arial" w:cs="Arial"/>
          <w:noProof/>
          <w:color w:val="000000" w:themeColor="text1"/>
          <w:bdr w:val="none" w:sz="0" w:space="0" w:color="auto" w:frame="1"/>
        </w:rPr>
        <w:t xml:space="preserve"> dentro de un </w:t>
      </w:r>
      <w:r w:rsidR="00687AD4" w:rsidRPr="00DA3A5B">
        <w:rPr>
          <w:rFonts w:ascii="Arial" w:hAnsi="Arial" w:cs="Arial"/>
          <w:noProof/>
          <w:color w:val="201F1E"/>
          <w:bdr w:val="none" w:sz="0" w:space="0" w:color="auto" w:frame="1"/>
        </w:rPr>
        <w:t>Programa Educativo</w:t>
      </w:r>
      <w:r w:rsidR="00687AD4">
        <w:rPr>
          <w:rFonts w:ascii="Arial" w:hAnsi="Arial" w:cs="Arial"/>
          <w:noProof/>
          <w:color w:val="201F1E"/>
          <w:bdr w:val="none" w:sz="0" w:space="0" w:color="auto" w:frame="1"/>
        </w:rPr>
        <w:t xml:space="preserve"> </w:t>
      </w:r>
      <w:r w:rsidR="00430030" w:rsidRPr="00506747">
        <w:rPr>
          <w:rFonts w:ascii="Arial" w:hAnsi="Arial" w:cs="Arial"/>
          <w:noProof/>
          <w:color w:val="000000" w:themeColor="text1"/>
          <w:bdr w:val="none" w:sz="0" w:space="0" w:color="auto" w:frame="1"/>
        </w:rPr>
        <w:t xml:space="preserve">de la UACJ, </w:t>
      </w:r>
      <w:r w:rsidR="001472A8" w:rsidRPr="00506747">
        <w:rPr>
          <w:rFonts w:ascii="Arial" w:hAnsi="Arial" w:cs="Arial"/>
          <w:noProof/>
          <w:color w:val="000000" w:themeColor="text1"/>
          <w:bdr w:val="none" w:sz="0" w:space="0" w:color="auto" w:frame="1"/>
        </w:rPr>
        <w:t xml:space="preserve">el reconocimiento de asignaturas o créditos académicos estará sujeto al dictamen de la tabla </w:t>
      </w:r>
      <w:r w:rsidR="001472A8" w:rsidRPr="00506747">
        <w:rPr>
          <w:rFonts w:ascii="Arial" w:hAnsi="Arial" w:cs="Arial"/>
          <w:noProof/>
          <w:color w:val="000000" w:themeColor="text1"/>
          <w:bdr w:val="none" w:sz="0" w:space="0" w:color="auto" w:frame="1"/>
        </w:rPr>
        <w:lastRenderedPageBreak/>
        <w:t>de correspondencia autorizada por la Jefatura de</w:t>
      </w:r>
      <w:r w:rsidR="00687AD4">
        <w:rPr>
          <w:rFonts w:ascii="Arial" w:hAnsi="Arial" w:cs="Arial"/>
          <w:noProof/>
          <w:color w:val="000000" w:themeColor="text1"/>
          <w:bdr w:val="none" w:sz="0" w:space="0" w:color="auto" w:frame="1"/>
        </w:rPr>
        <w:t>l</w:t>
      </w:r>
      <w:r w:rsidR="001472A8" w:rsidRPr="00506747">
        <w:rPr>
          <w:rFonts w:ascii="Arial" w:hAnsi="Arial" w:cs="Arial"/>
          <w:noProof/>
          <w:color w:val="000000" w:themeColor="text1"/>
          <w:bdr w:val="none" w:sz="0" w:space="0" w:color="auto" w:frame="1"/>
        </w:rPr>
        <w:t xml:space="preserve"> Departamento y </w:t>
      </w:r>
      <w:r w:rsidR="00AE102A" w:rsidRPr="00506747">
        <w:rPr>
          <w:rFonts w:ascii="Arial" w:hAnsi="Arial" w:cs="Arial"/>
          <w:noProof/>
          <w:color w:val="000000" w:themeColor="text1"/>
          <w:bdr w:val="none" w:sz="0" w:space="0" w:color="auto" w:frame="1"/>
        </w:rPr>
        <w:t>Dirección</w:t>
      </w:r>
      <w:r w:rsidR="001472A8" w:rsidRPr="00506747">
        <w:rPr>
          <w:rFonts w:ascii="Arial" w:hAnsi="Arial" w:cs="Arial"/>
          <w:noProof/>
          <w:color w:val="000000" w:themeColor="text1"/>
          <w:bdr w:val="none" w:sz="0" w:space="0" w:color="auto" w:frame="1"/>
        </w:rPr>
        <w:t xml:space="preserve"> de</w:t>
      </w:r>
      <w:r w:rsidR="00687AD4">
        <w:rPr>
          <w:rFonts w:ascii="Arial" w:hAnsi="Arial" w:cs="Arial"/>
          <w:noProof/>
          <w:color w:val="000000" w:themeColor="text1"/>
          <w:bdr w:val="none" w:sz="0" w:space="0" w:color="auto" w:frame="1"/>
        </w:rPr>
        <w:t>l</w:t>
      </w:r>
      <w:r w:rsidR="001472A8" w:rsidRPr="00506747">
        <w:rPr>
          <w:rFonts w:ascii="Arial" w:hAnsi="Arial" w:cs="Arial"/>
          <w:noProof/>
          <w:color w:val="000000" w:themeColor="text1"/>
          <w:bdr w:val="none" w:sz="0" w:space="0" w:color="auto" w:frame="1"/>
        </w:rPr>
        <w:t xml:space="preserve"> Instituto. </w:t>
      </w:r>
      <w:r w:rsidR="00430030" w:rsidRPr="00506747">
        <w:rPr>
          <w:rFonts w:ascii="Arial" w:hAnsi="Arial" w:cs="Arial"/>
          <w:noProof/>
          <w:color w:val="000000" w:themeColor="text1"/>
          <w:bdr w:val="none" w:sz="0" w:space="0" w:color="auto" w:frame="1"/>
        </w:rPr>
        <w:t xml:space="preserve">En este caso se mantendrán las calificaciones originales obtenidas. </w:t>
      </w:r>
    </w:p>
    <w:p w14:paraId="4CBA3FFB" w14:textId="5AFEC3DE" w:rsidR="00427F80" w:rsidRPr="00B53500" w:rsidRDefault="00600473" w:rsidP="00B53500">
      <w:pPr>
        <w:spacing w:line="276" w:lineRule="auto"/>
        <w:jc w:val="both"/>
        <w:rPr>
          <w:rFonts w:ascii="Arial" w:hAnsi="Arial" w:cs="Arial"/>
          <w:noProof/>
          <w:lang w:val="es-MX"/>
        </w:rPr>
      </w:pPr>
      <w:r w:rsidRPr="00506747">
        <w:rPr>
          <w:rFonts w:ascii="Arial" w:hAnsi="Arial" w:cs="Arial"/>
          <w:b/>
          <w:bCs/>
          <w:noProof/>
          <w:color w:val="000000" w:themeColor="text1"/>
          <w:lang w:val="es-MX"/>
        </w:rPr>
        <w:t xml:space="preserve">Artículo 21. </w:t>
      </w:r>
      <w:r w:rsidRPr="00506747">
        <w:rPr>
          <w:rFonts w:ascii="Arial" w:hAnsi="Arial" w:cs="Arial"/>
          <w:noProof/>
          <w:lang w:val="es-MX"/>
        </w:rPr>
        <w:t xml:space="preserve">A quien que se encuentre cursando dos </w:t>
      </w:r>
      <w:r w:rsidR="00FB4F29">
        <w:rPr>
          <w:rFonts w:ascii="Arial" w:hAnsi="Arial" w:cs="Arial"/>
          <w:noProof/>
          <w:lang w:val="es-MX"/>
        </w:rPr>
        <w:t>P</w:t>
      </w:r>
      <w:r w:rsidRPr="00506747">
        <w:rPr>
          <w:rFonts w:ascii="Arial" w:hAnsi="Arial" w:cs="Arial"/>
          <w:noProof/>
          <w:lang w:val="es-MX"/>
        </w:rPr>
        <w:t xml:space="preserve">rogramas </w:t>
      </w:r>
      <w:r w:rsidR="00FB4F29">
        <w:rPr>
          <w:rFonts w:ascii="Arial" w:hAnsi="Arial" w:cs="Arial"/>
          <w:noProof/>
          <w:lang w:val="es-MX"/>
        </w:rPr>
        <w:t>E</w:t>
      </w:r>
      <w:r w:rsidRPr="00506747">
        <w:rPr>
          <w:rFonts w:ascii="Arial" w:hAnsi="Arial" w:cs="Arial"/>
          <w:noProof/>
          <w:lang w:val="es-MX"/>
        </w:rPr>
        <w:t xml:space="preserve">ducativos de manera simultánea, las asignaturas </w:t>
      </w:r>
      <w:r w:rsidRPr="00A82592">
        <w:rPr>
          <w:rFonts w:ascii="Arial" w:hAnsi="Arial" w:cs="Arial"/>
          <w:noProof/>
          <w:lang w:val="es-MX"/>
        </w:rPr>
        <w:t>hom</w:t>
      </w:r>
      <w:r w:rsidR="001A4123" w:rsidRPr="00A82592">
        <w:rPr>
          <w:rFonts w:ascii="Arial" w:hAnsi="Arial" w:cs="Arial"/>
          <w:noProof/>
          <w:lang w:val="es-MX"/>
        </w:rPr>
        <w:t>ó</w:t>
      </w:r>
      <w:r w:rsidRPr="00A82592">
        <w:rPr>
          <w:rFonts w:ascii="Arial" w:hAnsi="Arial" w:cs="Arial"/>
          <w:noProof/>
          <w:lang w:val="es-MX"/>
        </w:rPr>
        <w:t>logas</w:t>
      </w:r>
      <w:r w:rsidRPr="00506747">
        <w:rPr>
          <w:rFonts w:ascii="Arial" w:hAnsi="Arial" w:cs="Arial"/>
          <w:noProof/>
          <w:lang w:val="es-MX"/>
        </w:rPr>
        <w:t xml:space="preserve"> (nombre y clave idénticos) acreditadas en uno de ellos, le serán reconocidas de manera automática en el otro programa al momento del cierre académico del periodo escolar.</w:t>
      </w:r>
    </w:p>
    <w:p w14:paraId="2AAE9F3F" w14:textId="2A37C7FA" w:rsidR="00430030" w:rsidRPr="002D3225" w:rsidRDefault="00430030" w:rsidP="002D3225">
      <w:pPr>
        <w:pStyle w:val="Ttulo1"/>
        <w:spacing w:before="0" w:after="0"/>
        <w:jc w:val="center"/>
        <w:rPr>
          <w:rFonts w:ascii="Arial" w:hAnsi="Arial" w:cs="Arial"/>
          <w:b/>
          <w:bCs/>
          <w:noProof/>
          <w:color w:val="2F5496" w:themeColor="accent1" w:themeShade="BF"/>
          <w:sz w:val="22"/>
          <w:szCs w:val="22"/>
          <w:lang w:val="es-MX"/>
        </w:rPr>
      </w:pPr>
      <w:bookmarkStart w:id="10" w:name="_Toc128047578"/>
      <w:r w:rsidRPr="002D3225">
        <w:rPr>
          <w:rFonts w:ascii="Arial" w:hAnsi="Arial" w:cs="Arial"/>
          <w:b/>
          <w:bCs/>
          <w:noProof/>
          <w:color w:val="2F5496" w:themeColor="accent1" w:themeShade="BF"/>
          <w:sz w:val="22"/>
          <w:szCs w:val="22"/>
          <w:lang w:val="es-MX"/>
        </w:rPr>
        <w:t>CAPÍTULO II</w:t>
      </w:r>
      <w:r w:rsidR="001B2970" w:rsidRPr="002D3225">
        <w:rPr>
          <w:rFonts w:ascii="Arial" w:hAnsi="Arial" w:cs="Arial"/>
          <w:b/>
          <w:bCs/>
          <w:noProof/>
          <w:color w:val="2F5496" w:themeColor="accent1" w:themeShade="BF"/>
          <w:sz w:val="22"/>
          <w:szCs w:val="22"/>
          <w:lang w:val="es-MX"/>
        </w:rPr>
        <w:t>I</w:t>
      </w:r>
      <w:bookmarkEnd w:id="10"/>
    </w:p>
    <w:p w14:paraId="081FF1C8" w14:textId="23A5C499" w:rsidR="00430030" w:rsidRPr="002D3225" w:rsidRDefault="00430030" w:rsidP="002D3225">
      <w:pPr>
        <w:pStyle w:val="Ttulo1"/>
        <w:spacing w:before="0" w:after="0"/>
        <w:jc w:val="center"/>
        <w:rPr>
          <w:rFonts w:ascii="Arial" w:hAnsi="Arial" w:cs="Arial"/>
          <w:b/>
          <w:bCs/>
          <w:noProof/>
          <w:color w:val="2F5496" w:themeColor="accent1" w:themeShade="BF"/>
          <w:sz w:val="22"/>
          <w:szCs w:val="22"/>
          <w:lang w:val="es-MX"/>
        </w:rPr>
      </w:pPr>
      <w:bookmarkStart w:id="11" w:name="_Toc128047579"/>
      <w:r w:rsidRPr="002D3225">
        <w:rPr>
          <w:rFonts w:ascii="Arial" w:hAnsi="Arial" w:cs="Arial"/>
          <w:b/>
          <w:bCs/>
          <w:noProof/>
          <w:color w:val="2F5496" w:themeColor="accent1" w:themeShade="BF"/>
          <w:sz w:val="22"/>
          <w:szCs w:val="22"/>
          <w:lang w:val="es-MX"/>
        </w:rPr>
        <w:t>PERIODOS ESCOLARES</w:t>
      </w:r>
      <w:bookmarkEnd w:id="11"/>
      <w:r w:rsidR="00BF7A5D">
        <w:rPr>
          <w:rFonts w:ascii="Arial" w:hAnsi="Arial" w:cs="Arial"/>
          <w:b/>
          <w:bCs/>
          <w:noProof/>
          <w:color w:val="2F5496" w:themeColor="accent1" w:themeShade="BF"/>
          <w:sz w:val="22"/>
          <w:szCs w:val="22"/>
          <w:lang w:val="es-MX"/>
        </w:rPr>
        <w:t>.</w:t>
      </w:r>
    </w:p>
    <w:p w14:paraId="4C8B3A7B" w14:textId="77777777" w:rsidR="00430030" w:rsidRPr="00506747" w:rsidRDefault="00430030" w:rsidP="00FB60EB">
      <w:pPr>
        <w:spacing w:line="276" w:lineRule="auto"/>
        <w:jc w:val="center"/>
        <w:rPr>
          <w:rFonts w:ascii="Arial" w:hAnsi="Arial" w:cs="Arial"/>
          <w:b/>
          <w:bCs/>
          <w:noProof/>
          <w:color w:val="000000" w:themeColor="text1"/>
          <w:lang w:val="es-MX"/>
        </w:rPr>
      </w:pPr>
    </w:p>
    <w:p w14:paraId="485C7FC4" w14:textId="723D7D41" w:rsidR="00321912" w:rsidRPr="00506747" w:rsidRDefault="00321912" w:rsidP="00FB60EB">
      <w:pPr>
        <w:spacing w:line="276" w:lineRule="auto"/>
        <w:jc w:val="both"/>
        <w:rPr>
          <w:rFonts w:ascii="Arial" w:eastAsia="Arial" w:hAnsi="Arial" w:cs="Arial"/>
          <w:noProof/>
          <w:color w:val="000000" w:themeColor="text1"/>
          <w:lang w:val="es-MX"/>
        </w:rPr>
      </w:pPr>
      <w:r w:rsidRPr="00506747">
        <w:rPr>
          <w:rFonts w:ascii="Arial" w:hAnsi="Arial" w:cs="Arial"/>
          <w:b/>
          <w:bCs/>
          <w:noProof/>
          <w:color w:val="000000" w:themeColor="text1"/>
          <w:lang w:val="es-MX"/>
        </w:rPr>
        <w:t>Artículo 2</w:t>
      </w:r>
      <w:r w:rsidR="00600473" w:rsidRPr="00506747">
        <w:rPr>
          <w:rFonts w:ascii="Arial" w:hAnsi="Arial" w:cs="Arial"/>
          <w:b/>
          <w:bCs/>
          <w:noProof/>
          <w:color w:val="000000" w:themeColor="text1"/>
          <w:lang w:val="es-MX"/>
        </w:rPr>
        <w:t>2</w:t>
      </w:r>
      <w:r w:rsidR="00430030" w:rsidRPr="00506747">
        <w:rPr>
          <w:rFonts w:ascii="Arial" w:hAnsi="Arial" w:cs="Arial"/>
          <w:b/>
          <w:bCs/>
          <w:noProof/>
          <w:color w:val="000000" w:themeColor="text1"/>
          <w:lang w:val="es-MX"/>
        </w:rPr>
        <w:t>.</w:t>
      </w:r>
      <w:r w:rsidR="00430030" w:rsidRPr="00506747">
        <w:rPr>
          <w:rFonts w:ascii="Arial" w:eastAsia="Arial" w:hAnsi="Arial" w:cs="Arial"/>
          <w:b/>
          <w:bCs/>
          <w:noProof/>
          <w:color w:val="000000" w:themeColor="text1"/>
          <w:lang w:val="es-MX"/>
        </w:rPr>
        <w:t xml:space="preserve"> </w:t>
      </w:r>
      <w:r w:rsidR="00CE647D" w:rsidRPr="00506747">
        <w:rPr>
          <w:rFonts w:ascii="Arial" w:eastAsia="Arial" w:hAnsi="Arial" w:cs="Arial"/>
          <w:noProof/>
          <w:color w:val="000000" w:themeColor="text1"/>
          <w:lang w:val="es-MX"/>
        </w:rPr>
        <w:t>L</w:t>
      </w:r>
      <w:r w:rsidR="00FA7AEC" w:rsidRPr="00506747">
        <w:rPr>
          <w:rFonts w:ascii="Arial" w:eastAsia="Arial" w:hAnsi="Arial" w:cs="Arial"/>
          <w:noProof/>
          <w:color w:val="000000" w:themeColor="text1"/>
          <w:lang w:val="es-MX"/>
        </w:rPr>
        <w:t>os periodos escolares con los que cu</w:t>
      </w:r>
      <w:r w:rsidR="00CE647D" w:rsidRPr="00506747">
        <w:rPr>
          <w:rFonts w:ascii="Arial" w:eastAsia="Arial" w:hAnsi="Arial" w:cs="Arial"/>
          <w:noProof/>
          <w:color w:val="000000" w:themeColor="text1"/>
          <w:lang w:val="es-MX"/>
        </w:rPr>
        <w:t>en</w:t>
      </w:r>
      <w:r w:rsidR="00FA7AEC" w:rsidRPr="00506747">
        <w:rPr>
          <w:rFonts w:ascii="Arial" w:eastAsia="Arial" w:hAnsi="Arial" w:cs="Arial"/>
          <w:noProof/>
          <w:color w:val="000000" w:themeColor="text1"/>
          <w:lang w:val="es-MX"/>
        </w:rPr>
        <w:t xml:space="preserve">ta la Universidad son los siguientes: </w:t>
      </w:r>
    </w:p>
    <w:p w14:paraId="43A3F49A" w14:textId="606A7ECC" w:rsidR="00430030" w:rsidRPr="00B53500" w:rsidRDefault="00430030" w:rsidP="00FB60EB">
      <w:pPr>
        <w:pStyle w:val="Prrafodelista"/>
        <w:numPr>
          <w:ilvl w:val="0"/>
          <w:numId w:val="15"/>
        </w:numPr>
        <w:spacing w:line="276" w:lineRule="auto"/>
        <w:jc w:val="both"/>
        <w:rPr>
          <w:noProof/>
          <w:color w:val="000000" w:themeColor="text1"/>
          <w:lang w:val="es-MX"/>
        </w:rPr>
      </w:pPr>
      <w:r w:rsidRPr="00B53500">
        <w:rPr>
          <w:rFonts w:ascii="Arial" w:eastAsia="Arial" w:hAnsi="Arial" w:cs="Arial"/>
          <w:b/>
          <w:bCs/>
          <w:noProof/>
          <w:color w:val="000000" w:themeColor="text1"/>
          <w:lang w:val="es-MX"/>
        </w:rPr>
        <w:t>Regulares. -</w:t>
      </w:r>
      <w:r w:rsidRPr="00B53500">
        <w:rPr>
          <w:rFonts w:ascii="Arial" w:eastAsia="Arial" w:hAnsi="Arial" w:cs="Arial"/>
          <w:noProof/>
          <w:color w:val="000000" w:themeColor="text1"/>
          <w:lang w:val="es-MX"/>
        </w:rPr>
        <w:t xml:space="preserve"> Es el ciclo semestral</w:t>
      </w:r>
      <w:r w:rsidR="00F02152" w:rsidRPr="00B53500">
        <w:rPr>
          <w:rFonts w:ascii="Arial" w:eastAsia="Arial" w:hAnsi="Arial" w:cs="Arial"/>
          <w:noProof/>
          <w:color w:val="000000" w:themeColor="text1"/>
          <w:lang w:val="es-MX"/>
        </w:rPr>
        <w:t xml:space="preserve"> de actividad académica</w:t>
      </w:r>
      <w:r w:rsidRPr="00B53500">
        <w:rPr>
          <w:rFonts w:ascii="Arial" w:eastAsia="Arial" w:hAnsi="Arial" w:cs="Arial"/>
          <w:noProof/>
          <w:color w:val="000000" w:themeColor="text1"/>
          <w:lang w:val="es-MX"/>
        </w:rPr>
        <w:t>.</w:t>
      </w:r>
    </w:p>
    <w:p w14:paraId="03EB8CEB" w14:textId="46A0C1F8" w:rsidR="00430030" w:rsidRPr="00B53500" w:rsidRDefault="00430030" w:rsidP="00FB60EB">
      <w:pPr>
        <w:pStyle w:val="Prrafodelista"/>
        <w:numPr>
          <w:ilvl w:val="0"/>
          <w:numId w:val="15"/>
        </w:numPr>
        <w:spacing w:line="276" w:lineRule="auto"/>
        <w:jc w:val="both"/>
        <w:rPr>
          <w:noProof/>
          <w:color w:val="000000" w:themeColor="text1"/>
          <w:lang w:val="es-MX"/>
        </w:rPr>
      </w:pPr>
      <w:r w:rsidRPr="00B53500">
        <w:rPr>
          <w:rFonts w:ascii="Arial" w:eastAsia="Arial" w:hAnsi="Arial" w:cs="Arial"/>
          <w:b/>
          <w:bCs/>
          <w:noProof/>
          <w:color w:val="000000" w:themeColor="text1"/>
          <w:lang w:val="es-MX"/>
        </w:rPr>
        <w:t>Intersemestrales. -</w:t>
      </w:r>
      <w:r w:rsidRPr="00B53500">
        <w:rPr>
          <w:rFonts w:ascii="Arial" w:eastAsia="Arial" w:hAnsi="Arial" w:cs="Arial"/>
          <w:noProof/>
          <w:color w:val="000000" w:themeColor="text1"/>
          <w:lang w:val="es-MX"/>
        </w:rPr>
        <w:t xml:space="preserve"> Son los </w:t>
      </w:r>
      <w:r w:rsidR="00080B83" w:rsidRPr="00B53500">
        <w:rPr>
          <w:rFonts w:ascii="Arial" w:eastAsia="Arial" w:hAnsi="Arial" w:cs="Arial"/>
          <w:noProof/>
          <w:color w:val="000000" w:themeColor="text1"/>
          <w:lang w:val="es-MX"/>
        </w:rPr>
        <w:t>comprendidos</w:t>
      </w:r>
      <w:r w:rsidRPr="00B53500">
        <w:rPr>
          <w:rFonts w:ascii="Arial" w:eastAsia="Arial" w:hAnsi="Arial" w:cs="Arial"/>
          <w:noProof/>
          <w:color w:val="000000" w:themeColor="text1"/>
          <w:lang w:val="es-MX"/>
        </w:rPr>
        <w:t xml:space="preserve"> entre periodos regulares. </w:t>
      </w:r>
    </w:p>
    <w:p w14:paraId="7E89C618" w14:textId="2D1F20FF" w:rsidR="00430030" w:rsidRPr="00B53500" w:rsidRDefault="008436E5" w:rsidP="00FB60EB">
      <w:pPr>
        <w:pStyle w:val="Prrafodelista"/>
        <w:numPr>
          <w:ilvl w:val="0"/>
          <w:numId w:val="15"/>
        </w:numPr>
        <w:spacing w:after="120" w:line="276" w:lineRule="auto"/>
        <w:jc w:val="both"/>
        <w:rPr>
          <w:rFonts w:ascii="Arial" w:eastAsia="Arial" w:hAnsi="Arial" w:cs="Arial"/>
          <w:noProof/>
          <w:color w:val="000000" w:themeColor="text1"/>
          <w:lang w:val="es-MX"/>
        </w:rPr>
      </w:pPr>
      <w:r w:rsidRPr="00B53500">
        <w:rPr>
          <w:rFonts w:ascii="Arial" w:eastAsia="Arial" w:hAnsi="Arial" w:cs="Arial"/>
          <w:b/>
          <w:bCs/>
          <w:noProof/>
          <w:color w:val="000000" w:themeColor="text1"/>
          <w:lang w:val="es-MX"/>
        </w:rPr>
        <w:t>Especiales.</w:t>
      </w:r>
      <w:r w:rsidR="00DA183D">
        <w:rPr>
          <w:rFonts w:ascii="Arial" w:eastAsia="Arial" w:hAnsi="Arial" w:cs="Arial"/>
          <w:b/>
          <w:bCs/>
          <w:noProof/>
          <w:color w:val="000000" w:themeColor="text1"/>
          <w:lang w:val="es-MX"/>
        </w:rPr>
        <w:t xml:space="preserve"> </w:t>
      </w:r>
      <w:r w:rsidRPr="00B53500">
        <w:rPr>
          <w:rFonts w:ascii="Arial" w:eastAsia="Arial" w:hAnsi="Arial" w:cs="Arial"/>
          <w:b/>
          <w:bCs/>
          <w:noProof/>
          <w:color w:val="000000" w:themeColor="text1"/>
          <w:lang w:val="es-MX"/>
        </w:rPr>
        <w:t>-</w:t>
      </w:r>
      <w:r w:rsidR="00DA183D">
        <w:rPr>
          <w:rFonts w:ascii="Arial" w:eastAsia="Arial" w:hAnsi="Arial" w:cs="Arial"/>
          <w:b/>
          <w:bCs/>
          <w:noProof/>
          <w:color w:val="000000" w:themeColor="text1"/>
          <w:lang w:val="es-MX"/>
        </w:rPr>
        <w:t xml:space="preserve"> </w:t>
      </w:r>
      <w:r w:rsidR="00F02152" w:rsidRPr="00B53500">
        <w:rPr>
          <w:rFonts w:ascii="Arial" w:eastAsia="Arial" w:hAnsi="Arial" w:cs="Arial"/>
          <w:noProof/>
          <w:color w:val="000000" w:themeColor="text1"/>
          <w:lang w:val="es-MX"/>
        </w:rPr>
        <w:t>Son todos</w:t>
      </w:r>
      <w:r w:rsidR="00430030" w:rsidRPr="00B53500">
        <w:rPr>
          <w:rFonts w:ascii="Arial" w:eastAsia="Arial" w:hAnsi="Arial" w:cs="Arial"/>
          <w:noProof/>
          <w:color w:val="000000" w:themeColor="text1"/>
          <w:lang w:val="es-MX"/>
        </w:rPr>
        <w:t xml:space="preserve"> aquellos que atienden particularidades de los </w:t>
      </w:r>
      <w:r w:rsidR="00FB4F29">
        <w:rPr>
          <w:rFonts w:ascii="Arial" w:eastAsia="Arial" w:hAnsi="Arial" w:cs="Arial"/>
          <w:noProof/>
          <w:color w:val="000000" w:themeColor="text1"/>
          <w:lang w:val="es-MX"/>
        </w:rPr>
        <w:t>P</w:t>
      </w:r>
      <w:r w:rsidR="00430030" w:rsidRPr="00B53500">
        <w:rPr>
          <w:rFonts w:ascii="Arial" w:eastAsia="Arial" w:hAnsi="Arial" w:cs="Arial"/>
          <w:noProof/>
          <w:color w:val="000000" w:themeColor="text1"/>
          <w:lang w:val="es-MX"/>
        </w:rPr>
        <w:t xml:space="preserve">rogramas </w:t>
      </w:r>
      <w:r w:rsidR="00FB4F29">
        <w:rPr>
          <w:rFonts w:ascii="Arial" w:eastAsia="Arial" w:hAnsi="Arial" w:cs="Arial"/>
          <w:noProof/>
          <w:color w:val="000000" w:themeColor="text1"/>
          <w:lang w:val="es-MX"/>
        </w:rPr>
        <w:t>E</w:t>
      </w:r>
      <w:r w:rsidR="00430030" w:rsidRPr="00B53500">
        <w:rPr>
          <w:rFonts w:ascii="Arial" w:eastAsia="Arial" w:hAnsi="Arial" w:cs="Arial"/>
          <w:noProof/>
          <w:color w:val="000000" w:themeColor="text1"/>
          <w:lang w:val="es-MX"/>
        </w:rPr>
        <w:t>ducativos como son periodos trimestrales, tetramestrales y anuales entre otros</w:t>
      </w:r>
      <w:r w:rsidR="00321912" w:rsidRPr="00B53500">
        <w:rPr>
          <w:rFonts w:ascii="Arial" w:eastAsia="Arial" w:hAnsi="Arial" w:cs="Arial"/>
          <w:noProof/>
          <w:color w:val="000000" w:themeColor="text1"/>
          <w:lang w:val="es-MX"/>
        </w:rPr>
        <w:t xml:space="preserve">. </w:t>
      </w:r>
    </w:p>
    <w:p w14:paraId="068185CD" w14:textId="2579F890" w:rsidR="00430030" w:rsidRPr="00506747" w:rsidRDefault="00321912" w:rsidP="00FB60EB">
      <w:pPr>
        <w:spacing w:after="120" w:line="276" w:lineRule="auto"/>
        <w:jc w:val="both"/>
        <w:rPr>
          <w:rFonts w:ascii="Arial" w:hAnsi="Arial" w:cs="Arial"/>
          <w:noProof/>
          <w:color w:val="000000" w:themeColor="text1"/>
          <w:lang w:val="es-MX"/>
        </w:rPr>
      </w:pPr>
      <w:r w:rsidRPr="00506747">
        <w:rPr>
          <w:rFonts w:ascii="Arial" w:hAnsi="Arial" w:cs="Arial"/>
          <w:b/>
          <w:bCs/>
          <w:noProof/>
          <w:color w:val="000000" w:themeColor="text1"/>
          <w:lang w:val="es-MX"/>
        </w:rPr>
        <w:t>Artículo 2</w:t>
      </w:r>
      <w:r w:rsidR="006A5B00" w:rsidRPr="00506747">
        <w:rPr>
          <w:rFonts w:ascii="Arial" w:hAnsi="Arial" w:cs="Arial"/>
          <w:b/>
          <w:bCs/>
          <w:noProof/>
          <w:color w:val="000000" w:themeColor="text1"/>
          <w:lang w:val="es-MX"/>
        </w:rPr>
        <w:t>3</w:t>
      </w:r>
      <w:r w:rsidR="00430030" w:rsidRPr="00506747">
        <w:rPr>
          <w:rFonts w:ascii="Arial" w:hAnsi="Arial" w:cs="Arial"/>
          <w:b/>
          <w:bCs/>
          <w:noProof/>
          <w:color w:val="000000" w:themeColor="text1"/>
          <w:lang w:val="es-MX"/>
        </w:rPr>
        <w:t>.</w:t>
      </w:r>
      <w:r w:rsidR="00430030" w:rsidRPr="00506747">
        <w:rPr>
          <w:rFonts w:ascii="Arial" w:hAnsi="Arial" w:cs="Arial"/>
          <w:noProof/>
          <w:color w:val="000000" w:themeColor="text1"/>
          <w:lang w:val="es-MX"/>
        </w:rPr>
        <w:t xml:space="preserve">  Los periodos escolares estarán </w:t>
      </w:r>
      <w:r w:rsidR="002A7D50" w:rsidRPr="00506747">
        <w:rPr>
          <w:rFonts w:ascii="Arial" w:hAnsi="Arial" w:cs="Arial"/>
          <w:noProof/>
          <w:color w:val="000000" w:themeColor="text1"/>
          <w:lang w:val="es-MX"/>
        </w:rPr>
        <w:t xml:space="preserve">establecidos </w:t>
      </w:r>
      <w:r w:rsidR="00430030" w:rsidRPr="00506747">
        <w:rPr>
          <w:rFonts w:ascii="Arial" w:hAnsi="Arial" w:cs="Arial"/>
          <w:noProof/>
          <w:color w:val="000000" w:themeColor="text1"/>
          <w:lang w:val="es-MX"/>
        </w:rPr>
        <w:t xml:space="preserve">en el calendario escolar autorizado por el Honorable Consejo Universitario, </w:t>
      </w:r>
      <w:r w:rsidR="002A7D50" w:rsidRPr="00506747">
        <w:rPr>
          <w:rFonts w:ascii="Arial" w:hAnsi="Arial" w:cs="Arial"/>
          <w:noProof/>
          <w:color w:val="000000" w:themeColor="text1"/>
          <w:lang w:val="es-MX"/>
        </w:rPr>
        <w:t xml:space="preserve">mismo que contendrá </w:t>
      </w:r>
      <w:r w:rsidR="008436E5" w:rsidRPr="00506747">
        <w:rPr>
          <w:rFonts w:ascii="Arial" w:hAnsi="Arial" w:cs="Arial"/>
          <w:noProof/>
          <w:color w:val="000000" w:themeColor="text1"/>
          <w:lang w:val="es-MX"/>
        </w:rPr>
        <w:t>la fecha</w:t>
      </w:r>
      <w:r w:rsidR="00430030" w:rsidRPr="00506747">
        <w:rPr>
          <w:rFonts w:ascii="Arial" w:hAnsi="Arial" w:cs="Arial"/>
          <w:noProof/>
          <w:color w:val="000000" w:themeColor="text1"/>
          <w:lang w:val="es-MX"/>
        </w:rPr>
        <w:t xml:space="preserve"> de inscripción, inicio y termino de clases, así como</w:t>
      </w:r>
      <w:r w:rsidRPr="00506747">
        <w:rPr>
          <w:rFonts w:ascii="Arial" w:hAnsi="Arial" w:cs="Arial"/>
          <w:noProof/>
          <w:color w:val="000000" w:themeColor="text1"/>
          <w:lang w:val="es-MX"/>
        </w:rPr>
        <w:t>,</w:t>
      </w:r>
      <w:r w:rsidR="00430030" w:rsidRPr="00506747">
        <w:rPr>
          <w:rFonts w:ascii="Arial" w:hAnsi="Arial" w:cs="Arial"/>
          <w:noProof/>
          <w:color w:val="000000" w:themeColor="text1"/>
          <w:lang w:val="es-MX"/>
        </w:rPr>
        <w:t xml:space="preserve"> los periodos de evaluación.</w:t>
      </w:r>
    </w:p>
    <w:p w14:paraId="31F6BF59" w14:textId="2E015A81" w:rsidR="00430030" w:rsidRPr="00506747" w:rsidRDefault="00321912" w:rsidP="00FB60EB">
      <w:pPr>
        <w:spacing w:after="120" w:line="276" w:lineRule="auto"/>
        <w:jc w:val="both"/>
        <w:rPr>
          <w:rFonts w:ascii="Arial" w:hAnsi="Arial" w:cs="Arial"/>
          <w:noProof/>
          <w:color w:val="000000" w:themeColor="text1"/>
          <w:lang w:val="es-MX"/>
        </w:rPr>
      </w:pPr>
      <w:r w:rsidRPr="00506747">
        <w:rPr>
          <w:rFonts w:ascii="Arial" w:hAnsi="Arial" w:cs="Arial"/>
          <w:b/>
          <w:bCs/>
          <w:noProof/>
          <w:color w:val="000000" w:themeColor="text1"/>
          <w:lang w:val="es-MX"/>
        </w:rPr>
        <w:t>Artículo 2</w:t>
      </w:r>
      <w:r w:rsidR="006A5B00" w:rsidRPr="00506747">
        <w:rPr>
          <w:rFonts w:ascii="Arial" w:hAnsi="Arial" w:cs="Arial"/>
          <w:b/>
          <w:bCs/>
          <w:noProof/>
          <w:color w:val="000000" w:themeColor="text1"/>
          <w:lang w:val="es-MX"/>
        </w:rPr>
        <w:t>4</w:t>
      </w:r>
      <w:r w:rsidR="00430030" w:rsidRPr="00506747">
        <w:rPr>
          <w:rFonts w:ascii="Arial" w:hAnsi="Arial" w:cs="Arial"/>
          <w:b/>
          <w:bCs/>
          <w:noProof/>
          <w:color w:val="000000" w:themeColor="text1"/>
          <w:lang w:val="es-MX"/>
        </w:rPr>
        <w:t>.</w:t>
      </w:r>
      <w:r w:rsidR="00DA183D">
        <w:rPr>
          <w:rFonts w:ascii="Arial" w:hAnsi="Arial" w:cs="Arial"/>
          <w:noProof/>
          <w:color w:val="000000" w:themeColor="text1"/>
          <w:lang w:val="es-MX"/>
        </w:rPr>
        <w:t xml:space="preserve"> </w:t>
      </w:r>
      <w:r w:rsidR="00AE102A" w:rsidRPr="00506747">
        <w:rPr>
          <w:rFonts w:ascii="Arial" w:hAnsi="Arial" w:cs="Arial"/>
          <w:noProof/>
          <w:color w:val="000000" w:themeColor="text1"/>
          <w:lang w:val="es-MX"/>
        </w:rPr>
        <w:t>Las asignaturas para ofertar dentro de los periodos</w:t>
      </w:r>
      <w:r w:rsidR="00430030" w:rsidRPr="00506747">
        <w:rPr>
          <w:rFonts w:ascii="Arial" w:hAnsi="Arial" w:cs="Arial"/>
          <w:noProof/>
          <w:color w:val="000000" w:themeColor="text1"/>
          <w:lang w:val="es-MX"/>
        </w:rPr>
        <w:t xml:space="preserve"> intersemestrales deberán ser aprobados por el Honorable Consejo Técnico.</w:t>
      </w:r>
    </w:p>
    <w:p w14:paraId="1D6FCAD6" w14:textId="032F848F" w:rsidR="00430030" w:rsidRDefault="00321912" w:rsidP="002D3225">
      <w:pPr>
        <w:spacing w:after="120" w:line="276" w:lineRule="auto"/>
        <w:jc w:val="both"/>
        <w:rPr>
          <w:rFonts w:ascii="Arial" w:hAnsi="Arial" w:cs="Arial"/>
          <w:noProof/>
          <w:color w:val="000000" w:themeColor="text1"/>
          <w:lang w:val="es-MX"/>
        </w:rPr>
      </w:pPr>
      <w:r w:rsidRPr="00506747">
        <w:rPr>
          <w:rFonts w:ascii="Arial" w:hAnsi="Arial" w:cs="Arial"/>
          <w:b/>
          <w:bCs/>
          <w:noProof/>
          <w:color w:val="000000" w:themeColor="text1"/>
          <w:lang w:val="es-MX"/>
        </w:rPr>
        <w:t>Artículo 2</w:t>
      </w:r>
      <w:r w:rsidR="006A5B00" w:rsidRPr="00506747">
        <w:rPr>
          <w:rFonts w:ascii="Arial" w:hAnsi="Arial" w:cs="Arial"/>
          <w:b/>
          <w:bCs/>
          <w:noProof/>
          <w:color w:val="000000" w:themeColor="text1"/>
          <w:lang w:val="es-MX"/>
        </w:rPr>
        <w:t>5</w:t>
      </w:r>
      <w:r w:rsidR="00430030" w:rsidRPr="00506747">
        <w:rPr>
          <w:rFonts w:ascii="Arial" w:hAnsi="Arial" w:cs="Arial"/>
          <w:b/>
          <w:bCs/>
          <w:noProof/>
          <w:color w:val="000000" w:themeColor="text1"/>
          <w:lang w:val="es-MX"/>
        </w:rPr>
        <w:t>.</w:t>
      </w:r>
      <w:r w:rsidR="00EC1962">
        <w:rPr>
          <w:rFonts w:ascii="Arial" w:hAnsi="Arial" w:cs="Arial"/>
          <w:noProof/>
          <w:color w:val="000000" w:themeColor="text1"/>
          <w:lang w:val="es-MX"/>
        </w:rPr>
        <w:t xml:space="preserve"> </w:t>
      </w:r>
      <w:r w:rsidR="00430030" w:rsidRPr="00506747">
        <w:rPr>
          <w:rFonts w:ascii="Arial" w:hAnsi="Arial" w:cs="Arial"/>
          <w:noProof/>
          <w:color w:val="000000" w:themeColor="text1"/>
          <w:lang w:val="es-MX"/>
        </w:rPr>
        <w:t>Durante los periodos escolares l</w:t>
      </w:r>
      <w:r w:rsidR="0017032B" w:rsidRPr="00506747">
        <w:rPr>
          <w:rFonts w:ascii="Arial" w:hAnsi="Arial" w:cs="Arial"/>
          <w:noProof/>
          <w:color w:val="000000" w:themeColor="text1"/>
          <w:lang w:val="es-MX"/>
        </w:rPr>
        <w:t xml:space="preserve">as asignaturas </w:t>
      </w:r>
      <w:r w:rsidR="00430030" w:rsidRPr="00506747">
        <w:rPr>
          <w:rFonts w:ascii="Arial" w:hAnsi="Arial" w:cs="Arial"/>
          <w:noProof/>
          <w:color w:val="000000" w:themeColor="text1"/>
          <w:lang w:val="es-MX"/>
        </w:rPr>
        <w:t xml:space="preserve">podrán ofrecerse en las modalidades que establezca </w:t>
      </w:r>
      <w:r w:rsidR="007F73B7" w:rsidRPr="00506747">
        <w:rPr>
          <w:rFonts w:ascii="Arial" w:hAnsi="Arial" w:cs="Arial"/>
          <w:noProof/>
          <w:color w:val="000000" w:themeColor="text1"/>
          <w:lang w:val="es-MX"/>
        </w:rPr>
        <w:t>l</w:t>
      </w:r>
      <w:r w:rsidR="00430030" w:rsidRPr="00506747">
        <w:rPr>
          <w:rFonts w:ascii="Arial" w:hAnsi="Arial" w:cs="Arial"/>
          <w:noProof/>
          <w:color w:val="000000" w:themeColor="text1"/>
          <w:lang w:val="es-MX"/>
        </w:rPr>
        <w:t>a Universidad</w:t>
      </w:r>
      <w:r w:rsidR="002D3225">
        <w:rPr>
          <w:rFonts w:ascii="Arial" w:hAnsi="Arial" w:cs="Arial"/>
          <w:noProof/>
          <w:color w:val="000000" w:themeColor="text1"/>
          <w:lang w:val="es-MX"/>
        </w:rPr>
        <w:t>.</w:t>
      </w:r>
    </w:p>
    <w:p w14:paraId="564E8A28" w14:textId="77777777" w:rsidR="00B53500" w:rsidRPr="002D3225" w:rsidRDefault="00B53500" w:rsidP="002D3225">
      <w:pPr>
        <w:spacing w:after="120" w:line="276" w:lineRule="auto"/>
        <w:jc w:val="both"/>
        <w:rPr>
          <w:rFonts w:ascii="Arial" w:hAnsi="Arial" w:cs="Arial"/>
          <w:noProof/>
          <w:color w:val="000000" w:themeColor="text1"/>
          <w:lang w:val="es-MX"/>
        </w:rPr>
      </w:pPr>
    </w:p>
    <w:p w14:paraId="64C541E4" w14:textId="5CE89C4C" w:rsidR="00430030" w:rsidRPr="002D3225" w:rsidRDefault="00430030" w:rsidP="002D3225">
      <w:pPr>
        <w:pStyle w:val="Ttulo1"/>
        <w:spacing w:before="0" w:after="0"/>
        <w:jc w:val="center"/>
        <w:rPr>
          <w:rFonts w:ascii="Arial" w:hAnsi="Arial" w:cs="Arial"/>
          <w:b/>
          <w:bCs/>
          <w:noProof/>
          <w:color w:val="2F5496" w:themeColor="accent1" w:themeShade="BF"/>
          <w:sz w:val="22"/>
          <w:szCs w:val="22"/>
          <w:lang w:val="es-MX"/>
        </w:rPr>
      </w:pPr>
      <w:bookmarkStart w:id="12" w:name="_Toc128047580"/>
      <w:r w:rsidRPr="002D3225">
        <w:rPr>
          <w:rFonts w:ascii="Arial" w:hAnsi="Arial" w:cs="Arial"/>
          <w:b/>
          <w:bCs/>
          <w:noProof/>
          <w:color w:val="2F5496" w:themeColor="accent1" w:themeShade="BF"/>
          <w:sz w:val="22"/>
          <w:szCs w:val="22"/>
          <w:lang w:val="es-MX"/>
        </w:rPr>
        <w:t>TÍTULO SEGUNDO</w:t>
      </w:r>
      <w:bookmarkEnd w:id="12"/>
    </w:p>
    <w:p w14:paraId="7E7DB2F9" w14:textId="62C0EFD1" w:rsidR="00430030" w:rsidRPr="002D3225" w:rsidRDefault="00430030" w:rsidP="002D3225">
      <w:pPr>
        <w:pStyle w:val="Ttulo1"/>
        <w:spacing w:before="0" w:after="0"/>
        <w:jc w:val="center"/>
        <w:rPr>
          <w:rFonts w:ascii="Arial" w:hAnsi="Arial" w:cs="Arial"/>
          <w:b/>
          <w:bCs/>
          <w:noProof/>
          <w:color w:val="2F5496" w:themeColor="accent1" w:themeShade="BF"/>
          <w:sz w:val="22"/>
          <w:szCs w:val="22"/>
          <w:lang w:val="es-MX"/>
        </w:rPr>
      </w:pPr>
      <w:bookmarkStart w:id="13" w:name="_Toc128047581"/>
      <w:r w:rsidRPr="002D3225">
        <w:rPr>
          <w:rFonts w:ascii="Arial" w:hAnsi="Arial" w:cs="Arial"/>
          <w:b/>
          <w:bCs/>
          <w:noProof/>
          <w:color w:val="2F5496" w:themeColor="accent1" w:themeShade="BF"/>
          <w:sz w:val="22"/>
          <w:szCs w:val="22"/>
          <w:lang w:val="es-MX"/>
        </w:rPr>
        <w:t>PERMANENCIA Y EGRESO</w:t>
      </w:r>
      <w:bookmarkEnd w:id="13"/>
    </w:p>
    <w:p w14:paraId="3747F0EB" w14:textId="77777777" w:rsidR="00430030" w:rsidRPr="002D3225" w:rsidRDefault="00430030" w:rsidP="002D3225">
      <w:pPr>
        <w:pStyle w:val="Ttulo1"/>
        <w:spacing w:before="0" w:after="0"/>
        <w:jc w:val="center"/>
        <w:rPr>
          <w:rFonts w:ascii="Arial" w:hAnsi="Arial" w:cs="Arial"/>
          <w:b/>
          <w:bCs/>
          <w:noProof/>
          <w:color w:val="2F5496" w:themeColor="accent1" w:themeShade="BF"/>
          <w:sz w:val="22"/>
          <w:szCs w:val="22"/>
          <w:lang w:val="es-MX"/>
        </w:rPr>
      </w:pPr>
    </w:p>
    <w:p w14:paraId="5DF247F4" w14:textId="412A706A" w:rsidR="00430030" w:rsidRPr="002D3225" w:rsidRDefault="00430030" w:rsidP="002D3225">
      <w:pPr>
        <w:pStyle w:val="Ttulo1"/>
        <w:spacing w:before="0" w:after="0"/>
        <w:jc w:val="center"/>
        <w:rPr>
          <w:rFonts w:ascii="Arial" w:hAnsi="Arial" w:cs="Arial"/>
          <w:b/>
          <w:bCs/>
          <w:noProof/>
          <w:color w:val="2F5496" w:themeColor="accent1" w:themeShade="BF"/>
          <w:sz w:val="22"/>
          <w:szCs w:val="22"/>
          <w:lang w:val="es-MX"/>
        </w:rPr>
      </w:pPr>
      <w:bookmarkStart w:id="14" w:name="_Toc128047582"/>
      <w:r w:rsidRPr="002D3225">
        <w:rPr>
          <w:rFonts w:ascii="Arial" w:hAnsi="Arial" w:cs="Arial"/>
          <w:b/>
          <w:bCs/>
          <w:noProof/>
          <w:color w:val="2F5496" w:themeColor="accent1" w:themeShade="BF"/>
          <w:sz w:val="22"/>
          <w:szCs w:val="22"/>
          <w:lang w:val="es-MX"/>
        </w:rPr>
        <w:t>CAP</w:t>
      </w:r>
      <w:r w:rsidR="00EE3BC7" w:rsidRPr="002D3225">
        <w:rPr>
          <w:rFonts w:ascii="Arial" w:hAnsi="Arial" w:cs="Arial"/>
          <w:b/>
          <w:bCs/>
          <w:noProof/>
          <w:color w:val="2F5496" w:themeColor="accent1" w:themeShade="BF"/>
          <w:sz w:val="22"/>
          <w:szCs w:val="22"/>
          <w:lang w:val="es-MX"/>
        </w:rPr>
        <w:t>Í</w:t>
      </w:r>
      <w:r w:rsidRPr="002D3225">
        <w:rPr>
          <w:rFonts w:ascii="Arial" w:hAnsi="Arial" w:cs="Arial"/>
          <w:b/>
          <w:bCs/>
          <w:noProof/>
          <w:color w:val="2F5496" w:themeColor="accent1" w:themeShade="BF"/>
          <w:sz w:val="22"/>
          <w:szCs w:val="22"/>
          <w:lang w:val="es-MX"/>
        </w:rPr>
        <w:t>TULO I</w:t>
      </w:r>
      <w:bookmarkEnd w:id="14"/>
    </w:p>
    <w:p w14:paraId="32BF3AA7" w14:textId="14276695" w:rsidR="00430030" w:rsidRPr="002D3225" w:rsidRDefault="00430030" w:rsidP="002D3225">
      <w:pPr>
        <w:pStyle w:val="Ttulo1"/>
        <w:spacing w:before="0" w:after="0"/>
        <w:jc w:val="center"/>
        <w:rPr>
          <w:rFonts w:ascii="Arial" w:hAnsi="Arial" w:cs="Arial"/>
          <w:b/>
          <w:bCs/>
          <w:noProof/>
          <w:color w:val="2F5496" w:themeColor="accent1" w:themeShade="BF"/>
          <w:sz w:val="22"/>
          <w:szCs w:val="22"/>
          <w:lang w:val="es-MX"/>
        </w:rPr>
      </w:pPr>
      <w:bookmarkStart w:id="15" w:name="_Toc128047583"/>
      <w:r w:rsidRPr="002D3225">
        <w:rPr>
          <w:rFonts w:ascii="Arial" w:hAnsi="Arial" w:cs="Arial"/>
          <w:b/>
          <w:bCs/>
          <w:noProof/>
          <w:color w:val="2F5496" w:themeColor="accent1" w:themeShade="BF"/>
          <w:sz w:val="22"/>
          <w:szCs w:val="22"/>
          <w:lang w:val="es-MX"/>
        </w:rPr>
        <w:t>INSCRIPCIÓN</w:t>
      </w:r>
      <w:r w:rsidR="00EE3BC7" w:rsidRPr="002D3225">
        <w:rPr>
          <w:rFonts w:ascii="Arial" w:hAnsi="Arial" w:cs="Arial"/>
          <w:b/>
          <w:bCs/>
          <w:noProof/>
          <w:color w:val="2F5496" w:themeColor="accent1" w:themeShade="BF"/>
          <w:sz w:val="22"/>
          <w:szCs w:val="22"/>
          <w:lang w:val="es-MX"/>
        </w:rPr>
        <w:t>.</w:t>
      </w:r>
      <w:bookmarkEnd w:id="15"/>
    </w:p>
    <w:p w14:paraId="6D39D86E" w14:textId="77777777" w:rsidR="00430030" w:rsidRPr="00506747" w:rsidRDefault="00430030" w:rsidP="00FB60EB">
      <w:pPr>
        <w:spacing w:line="276" w:lineRule="auto"/>
        <w:jc w:val="center"/>
        <w:rPr>
          <w:rFonts w:ascii="Arial" w:hAnsi="Arial" w:cs="Arial"/>
          <w:b/>
          <w:bCs/>
          <w:noProof/>
          <w:color w:val="000000" w:themeColor="text1"/>
          <w:lang w:val="es-MX"/>
        </w:rPr>
      </w:pPr>
    </w:p>
    <w:p w14:paraId="5F30E3E7" w14:textId="1EC2F3BA" w:rsidR="00430030" w:rsidRPr="00506747" w:rsidRDefault="00A50077" w:rsidP="00FB60EB">
      <w:pPr>
        <w:spacing w:after="120" w:line="276" w:lineRule="auto"/>
        <w:jc w:val="both"/>
        <w:rPr>
          <w:rFonts w:ascii="Arial" w:hAnsi="Arial" w:cs="Arial"/>
          <w:noProof/>
          <w:color w:val="000000" w:themeColor="text1"/>
          <w:lang w:val="es-MX"/>
        </w:rPr>
      </w:pPr>
      <w:r w:rsidRPr="00506747">
        <w:rPr>
          <w:rFonts w:ascii="Arial" w:hAnsi="Arial" w:cs="Arial"/>
          <w:b/>
          <w:bCs/>
          <w:noProof/>
          <w:color w:val="000000" w:themeColor="text1"/>
          <w:lang w:val="es-MX"/>
        </w:rPr>
        <w:t>Artículo</w:t>
      </w:r>
      <w:r w:rsidR="00430030" w:rsidRPr="00506747">
        <w:rPr>
          <w:rFonts w:ascii="Arial" w:hAnsi="Arial" w:cs="Arial"/>
          <w:b/>
          <w:bCs/>
          <w:noProof/>
          <w:color w:val="000000" w:themeColor="text1"/>
          <w:lang w:val="es-MX"/>
        </w:rPr>
        <w:t xml:space="preserve"> 2</w:t>
      </w:r>
      <w:r w:rsidR="00700AFF" w:rsidRPr="00506747">
        <w:rPr>
          <w:rFonts w:ascii="Arial" w:hAnsi="Arial" w:cs="Arial"/>
          <w:b/>
          <w:bCs/>
          <w:noProof/>
          <w:color w:val="000000" w:themeColor="text1"/>
          <w:lang w:val="es-MX"/>
        </w:rPr>
        <w:t>6</w:t>
      </w:r>
      <w:r w:rsidR="00430030" w:rsidRPr="00506747">
        <w:rPr>
          <w:rFonts w:ascii="Arial" w:hAnsi="Arial" w:cs="Arial"/>
          <w:b/>
          <w:bCs/>
          <w:noProof/>
          <w:color w:val="000000" w:themeColor="text1"/>
          <w:lang w:val="es-MX"/>
        </w:rPr>
        <w:t>.</w:t>
      </w:r>
      <w:r w:rsidR="00430030" w:rsidRPr="00506747">
        <w:rPr>
          <w:rFonts w:ascii="Arial" w:hAnsi="Arial" w:cs="Arial"/>
          <w:noProof/>
          <w:color w:val="000000" w:themeColor="text1"/>
          <w:lang w:val="es-MX"/>
        </w:rPr>
        <w:t xml:space="preserve"> Únicamente </w:t>
      </w:r>
      <w:r w:rsidR="00700AFF" w:rsidRPr="00506747">
        <w:rPr>
          <w:rFonts w:ascii="Arial" w:hAnsi="Arial" w:cs="Arial"/>
          <w:noProof/>
          <w:color w:val="000000" w:themeColor="text1"/>
          <w:lang w:val="es-MX"/>
        </w:rPr>
        <w:t xml:space="preserve">las y </w:t>
      </w:r>
      <w:r w:rsidR="00430030" w:rsidRPr="00506747">
        <w:rPr>
          <w:rFonts w:ascii="Arial" w:hAnsi="Arial" w:cs="Arial"/>
          <w:noProof/>
          <w:color w:val="000000" w:themeColor="text1"/>
          <w:lang w:val="es-MX"/>
        </w:rPr>
        <w:t xml:space="preserve">los estudiantes con estatus de activo tienen el derecho a inscribirse </w:t>
      </w:r>
      <w:r w:rsidR="005519BE" w:rsidRPr="00506747">
        <w:rPr>
          <w:rFonts w:ascii="Arial" w:hAnsi="Arial" w:cs="Arial"/>
          <w:noProof/>
          <w:color w:val="000000" w:themeColor="text1"/>
          <w:lang w:val="es-MX"/>
        </w:rPr>
        <w:t xml:space="preserve">en los periodos establecidos para ello. </w:t>
      </w:r>
    </w:p>
    <w:p w14:paraId="71A3FD24" w14:textId="39C90DDF" w:rsidR="00430030" w:rsidRPr="00506747" w:rsidRDefault="00430030" w:rsidP="00FB60EB">
      <w:pPr>
        <w:spacing w:after="120" w:line="276" w:lineRule="auto"/>
        <w:jc w:val="both"/>
        <w:rPr>
          <w:rFonts w:ascii="Arial" w:hAnsi="Arial" w:cs="Arial"/>
          <w:noProof/>
          <w:color w:val="000000" w:themeColor="text1"/>
          <w:lang w:val="es-MX"/>
        </w:rPr>
      </w:pPr>
      <w:r w:rsidRPr="00506747">
        <w:rPr>
          <w:rFonts w:ascii="Arial" w:hAnsi="Arial" w:cs="Arial"/>
          <w:b/>
          <w:bCs/>
          <w:noProof/>
          <w:color w:val="000000" w:themeColor="text1"/>
          <w:lang w:val="es-MX"/>
        </w:rPr>
        <w:t>A</w:t>
      </w:r>
      <w:r w:rsidR="00A50077" w:rsidRPr="00506747">
        <w:rPr>
          <w:rFonts w:ascii="Arial" w:hAnsi="Arial" w:cs="Arial"/>
          <w:b/>
          <w:bCs/>
          <w:noProof/>
          <w:color w:val="000000" w:themeColor="text1"/>
          <w:lang w:val="es-MX"/>
        </w:rPr>
        <w:t xml:space="preserve">rtículo </w:t>
      </w:r>
      <w:r w:rsidRPr="00506747">
        <w:rPr>
          <w:rFonts w:ascii="Arial" w:hAnsi="Arial" w:cs="Arial"/>
          <w:b/>
          <w:bCs/>
          <w:noProof/>
          <w:color w:val="000000" w:themeColor="text1"/>
          <w:lang w:val="es-MX"/>
        </w:rPr>
        <w:t>2</w:t>
      </w:r>
      <w:r w:rsidR="00700AFF" w:rsidRPr="00506747">
        <w:rPr>
          <w:rFonts w:ascii="Arial" w:hAnsi="Arial" w:cs="Arial"/>
          <w:b/>
          <w:bCs/>
          <w:noProof/>
          <w:color w:val="000000" w:themeColor="text1"/>
          <w:lang w:val="es-MX"/>
        </w:rPr>
        <w:t>7</w:t>
      </w:r>
      <w:r w:rsidRPr="00506747">
        <w:rPr>
          <w:rFonts w:ascii="Arial" w:hAnsi="Arial" w:cs="Arial"/>
          <w:b/>
          <w:bCs/>
          <w:noProof/>
          <w:color w:val="000000" w:themeColor="text1"/>
          <w:lang w:val="es-MX"/>
        </w:rPr>
        <w:t>.</w:t>
      </w:r>
      <w:r w:rsidRPr="00506747">
        <w:rPr>
          <w:rFonts w:ascii="Arial" w:hAnsi="Arial" w:cs="Arial"/>
          <w:noProof/>
          <w:color w:val="000000" w:themeColor="text1"/>
          <w:lang w:val="es-MX"/>
        </w:rPr>
        <w:t xml:space="preserve"> Se denomina inscripción al proceso mediante el cual </w:t>
      </w:r>
      <w:r w:rsidR="00630C5F" w:rsidRPr="00506747">
        <w:rPr>
          <w:rFonts w:ascii="Arial" w:hAnsi="Arial" w:cs="Arial"/>
          <w:noProof/>
          <w:lang w:val="es-MX"/>
        </w:rPr>
        <w:t>las y los estudiantes</w:t>
      </w:r>
      <w:r w:rsidR="00630C5F" w:rsidRPr="00506747">
        <w:rPr>
          <w:rFonts w:ascii="Arial" w:hAnsi="Arial" w:cs="Arial"/>
          <w:noProof/>
          <w:color w:val="000000" w:themeColor="text1"/>
          <w:lang w:val="es-MX"/>
        </w:rPr>
        <w:t xml:space="preserve"> </w:t>
      </w:r>
      <w:r w:rsidRPr="00506747">
        <w:rPr>
          <w:rFonts w:ascii="Arial" w:hAnsi="Arial" w:cs="Arial"/>
          <w:noProof/>
          <w:color w:val="000000" w:themeColor="text1"/>
          <w:lang w:val="es-MX"/>
        </w:rPr>
        <w:t xml:space="preserve">en estatus de activo </w:t>
      </w:r>
      <w:r w:rsidRPr="00BF071B">
        <w:rPr>
          <w:rFonts w:ascii="Arial" w:hAnsi="Arial" w:cs="Arial"/>
          <w:noProof/>
          <w:color w:val="000000" w:themeColor="text1"/>
          <w:lang w:val="es-MX"/>
        </w:rPr>
        <w:t>genera</w:t>
      </w:r>
      <w:r w:rsidR="00FD65B2" w:rsidRPr="00BF071B">
        <w:rPr>
          <w:rFonts w:ascii="Arial" w:hAnsi="Arial" w:cs="Arial"/>
          <w:noProof/>
          <w:color w:val="000000" w:themeColor="text1"/>
          <w:lang w:val="es-MX"/>
        </w:rPr>
        <w:t>n</w:t>
      </w:r>
      <w:r w:rsidRPr="00506747">
        <w:rPr>
          <w:rFonts w:ascii="Arial" w:hAnsi="Arial" w:cs="Arial"/>
          <w:noProof/>
          <w:color w:val="000000" w:themeColor="text1"/>
          <w:lang w:val="es-MX"/>
        </w:rPr>
        <w:t xml:space="preserve"> su proyecto de materias y realiza el pago correspondiente </w:t>
      </w:r>
      <w:r w:rsidR="00C434BC" w:rsidRPr="00506747">
        <w:rPr>
          <w:rFonts w:ascii="Arial" w:hAnsi="Arial" w:cs="Arial"/>
          <w:noProof/>
          <w:color w:val="000000" w:themeColor="text1"/>
          <w:lang w:val="es-MX"/>
        </w:rPr>
        <w:t>de acuerdo con el</w:t>
      </w:r>
      <w:r w:rsidRPr="00506747">
        <w:rPr>
          <w:rFonts w:ascii="Arial" w:hAnsi="Arial" w:cs="Arial"/>
          <w:noProof/>
          <w:color w:val="000000" w:themeColor="text1"/>
          <w:lang w:val="es-MX"/>
        </w:rPr>
        <w:t xml:space="preserve"> tarifario vigente en los tiempos establecidos en el calendario escolar. Con la inscripción el estatus cambia </w:t>
      </w:r>
      <w:r w:rsidR="00BD695B" w:rsidRPr="00506747">
        <w:rPr>
          <w:rFonts w:ascii="Arial" w:hAnsi="Arial" w:cs="Arial"/>
          <w:noProof/>
          <w:color w:val="000000" w:themeColor="text1"/>
          <w:lang w:val="es-MX"/>
        </w:rPr>
        <w:t xml:space="preserve">de activo </w:t>
      </w:r>
      <w:r w:rsidRPr="00506747">
        <w:rPr>
          <w:rFonts w:ascii="Arial" w:hAnsi="Arial" w:cs="Arial"/>
          <w:noProof/>
          <w:color w:val="000000" w:themeColor="text1"/>
          <w:lang w:val="es-MX"/>
        </w:rPr>
        <w:t>a</w:t>
      </w:r>
      <w:r w:rsidR="00D40806" w:rsidRPr="00506747">
        <w:rPr>
          <w:rFonts w:ascii="Arial" w:hAnsi="Arial" w:cs="Arial"/>
          <w:noProof/>
          <w:color w:val="000000" w:themeColor="text1"/>
          <w:lang w:val="es-MX"/>
        </w:rPr>
        <w:t xml:space="preserve"> </w:t>
      </w:r>
      <w:r w:rsidRPr="00506747">
        <w:rPr>
          <w:rFonts w:ascii="Arial" w:hAnsi="Arial" w:cs="Arial"/>
          <w:noProof/>
          <w:color w:val="000000" w:themeColor="text1"/>
          <w:lang w:val="es-MX"/>
        </w:rPr>
        <w:t>inscrito adqui</w:t>
      </w:r>
      <w:r w:rsidR="00BD695B" w:rsidRPr="00506747">
        <w:rPr>
          <w:rFonts w:ascii="Arial" w:hAnsi="Arial" w:cs="Arial"/>
          <w:noProof/>
          <w:color w:val="000000" w:themeColor="text1"/>
          <w:lang w:val="es-MX"/>
        </w:rPr>
        <w:t>riendo</w:t>
      </w:r>
      <w:r w:rsidRPr="00506747">
        <w:rPr>
          <w:rFonts w:ascii="Arial" w:hAnsi="Arial" w:cs="Arial"/>
          <w:noProof/>
          <w:color w:val="000000" w:themeColor="text1"/>
          <w:lang w:val="es-MX"/>
        </w:rPr>
        <w:t xml:space="preserve"> todos los derechos y obligaciones como </w:t>
      </w:r>
      <w:r w:rsidR="00607B2C" w:rsidRPr="00506747">
        <w:rPr>
          <w:rFonts w:ascii="Arial" w:hAnsi="Arial" w:cs="Arial"/>
          <w:noProof/>
          <w:color w:val="000000" w:themeColor="text1"/>
          <w:lang w:val="es-MX"/>
        </w:rPr>
        <w:t xml:space="preserve">integrante de la comunidad </w:t>
      </w:r>
      <w:r w:rsidRPr="00506747">
        <w:rPr>
          <w:rFonts w:ascii="Arial" w:hAnsi="Arial" w:cs="Arial"/>
          <w:noProof/>
          <w:color w:val="000000" w:themeColor="text1"/>
          <w:lang w:val="es-MX"/>
        </w:rPr>
        <w:t>universitari</w:t>
      </w:r>
      <w:r w:rsidR="00607B2C" w:rsidRPr="00506747">
        <w:rPr>
          <w:rFonts w:ascii="Arial" w:hAnsi="Arial" w:cs="Arial"/>
          <w:noProof/>
          <w:color w:val="000000" w:themeColor="text1"/>
          <w:lang w:val="es-MX"/>
        </w:rPr>
        <w:t>a</w:t>
      </w:r>
      <w:r w:rsidRPr="00506747">
        <w:rPr>
          <w:rFonts w:ascii="Arial" w:hAnsi="Arial" w:cs="Arial"/>
          <w:noProof/>
          <w:color w:val="000000" w:themeColor="text1"/>
          <w:lang w:val="es-MX"/>
        </w:rPr>
        <w:t xml:space="preserve">. </w:t>
      </w:r>
    </w:p>
    <w:p w14:paraId="3B334152" w14:textId="2E047AB4" w:rsidR="00430030" w:rsidRPr="00506747" w:rsidRDefault="00A50077" w:rsidP="00FB60EB">
      <w:pPr>
        <w:spacing w:after="120" w:line="276" w:lineRule="auto"/>
        <w:jc w:val="both"/>
        <w:rPr>
          <w:rFonts w:ascii="Arial" w:hAnsi="Arial" w:cs="Arial"/>
          <w:noProof/>
          <w:color w:val="000000" w:themeColor="text1"/>
          <w:lang w:val="es-MX"/>
        </w:rPr>
      </w:pPr>
      <w:r w:rsidRPr="00506747">
        <w:rPr>
          <w:rFonts w:ascii="Arial" w:hAnsi="Arial" w:cs="Arial"/>
          <w:b/>
          <w:bCs/>
          <w:noProof/>
          <w:color w:val="000000" w:themeColor="text1"/>
          <w:lang w:val="es-MX"/>
        </w:rPr>
        <w:lastRenderedPageBreak/>
        <w:t>Artículo 2</w:t>
      </w:r>
      <w:r w:rsidR="00700AFF" w:rsidRPr="00506747">
        <w:rPr>
          <w:rFonts w:ascii="Arial" w:hAnsi="Arial" w:cs="Arial"/>
          <w:b/>
          <w:bCs/>
          <w:noProof/>
          <w:color w:val="000000" w:themeColor="text1"/>
          <w:lang w:val="es-MX"/>
        </w:rPr>
        <w:t>8</w:t>
      </w:r>
      <w:r w:rsidR="00430030" w:rsidRPr="00506747">
        <w:rPr>
          <w:rFonts w:ascii="Arial" w:hAnsi="Arial" w:cs="Arial"/>
          <w:b/>
          <w:bCs/>
          <w:noProof/>
          <w:color w:val="000000" w:themeColor="text1"/>
          <w:lang w:val="es-MX"/>
        </w:rPr>
        <w:t>.</w:t>
      </w:r>
      <w:r w:rsidR="00430030" w:rsidRPr="00506747">
        <w:rPr>
          <w:rFonts w:ascii="Arial" w:hAnsi="Arial" w:cs="Arial"/>
          <w:noProof/>
          <w:color w:val="000000" w:themeColor="text1"/>
          <w:lang w:val="es-MX"/>
        </w:rPr>
        <w:t xml:space="preserve"> La inscripción al periodo escolar es obligatoria para tener derecho a cursar y ser evaluado dentro de las asignaturas del </w:t>
      </w:r>
      <w:r w:rsidR="00FB4F29">
        <w:rPr>
          <w:rFonts w:ascii="Arial" w:hAnsi="Arial" w:cs="Arial"/>
          <w:noProof/>
          <w:color w:val="000000" w:themeColor="text1"/>
          <w:lang w:val="es-MX"/>
        </w:rPr>
        <w:t>P</w:t>
      </w:r>
      <w:r w:rsidR="00430030" w:rsidRPr="00506747">
        <w:rPr>
          <w:rFonts w:ascii="Arial" w:hAnsi="Arial" w:cs="Arial"/>
          <w:noProof/>
          <w:color w:val="000000" w:themeColor="text1"/>
          <w:lang w:val="es-MX"/>
        </w:rPr>
        <w:t xml:space="preserve">rograma </w:t>
      </w:r>
      <w:r w:rsidR="00FB4F29">
        <w:rPr>
          <w:rFonts w:ascii="Arial" w:hAnsi="Arial" w:cs="Arial"/>
          <w:noProof/>
          <w:color w:val="000000" w:themeColor="text1"/>
          <w:lang w:val="es-MX"/>
        </w:rPr>
        <w:t>E</w:t>
      </w:r>
      <w:r w:rsidR="007339DF" w:rsidRPr="00506747">
        <w:rPr>
          <w:rFonts w:ascii="Arial" w:hAnsi="Arial" w:cs="Arial"/>
          <w:noProof/>
          <w:color w:val="000000" w:themeColor="text1"/>
          <w:lang w:val="es-MX"/>
        </w:rPr>
        <w:t>ducativo</w:t>
      </w:r>
      <w:r w:rsidR="00430030" w:rsidRPr="00506747">
        <w:rPr>
          <w:rFonts w:ascii="Arial" w:hAnsi="Arial" w:cs="Arial"/>
          <w:noProof/>
          <w:color w:val="000000" w:themeColor="text1"/>
          <w:lang w:val="es-MX"/>
        </w:rPr>
        <w:t xml:space="preserve"> al que se encuentre adscrito. No se permite </w:t>
      </w:r>
      <w:r w:rsidR="00973DD3" w:rsidRPr="00506747">
        <w:rPr>
          <w:rFonts w:ascii="Arial" w:hAnsi="Arial" w:cs="Arial"/>
          <w:noProof/>
          <w:color w:val="000000" w:themeColor="text1"/>
          <w:lang w:val="es-MX"/>
        </w:rPr>
        <w:t>en ninguna circunstancia</w:t>
      </w:r>
      <w:r w:rsidR="00430030" w:rsidRPr="00506747">
        <w:rPr>
          <w:rFonts w:ascii="Arial" w:hAnsi="Arial" w:cs="Arial"/>
          <w:noProof/>
          <w:color w:val="000000" w:themeColor="text1"/>
          <w:lang w:val="es-MX"/>
        </w:rPr>
        <w:t xml:space="preserve"> la figura de oyente.</w:t>
      </w:r>
    </w:p>
    <w:p w14:paraId="529D451F" w14:textId="7ED9046E" w:rsidR="00430030" w:rsidRPr="00506747" w:rsidRDefault="00430030" w:rsidP="00FB60EB">
      <w:pPr>
        <w:spacing w:after="120" w:line="276" w:lineRule="auto"/>
        <w:jc w:val="both"/>
        <w:rPr>
          <w:rFonts w:ascii="Arial" w:hAnsi="Arial" w:cs="Arial"/>
          <w:noProof/>
          <w:color w:val="000000" w:themeColor="text1"/>
          <w:lang w:val="es-MX"/>
        </w:rPr>
      </w:pPr>
      <w:r w:rsidRPr="00506747">
        <w:rPr>
          <w:rFonts w:ascii="Arial" w:hAnsi="Arial" w:cs="Arial"/>
          <w:b/>
          <w:bCs/>
          <w:noProof/>
          <w:color w:val="000000" w:themeColor="text1"/>
          <w:lang w:val="es-MX"/>
        </w:rPr>
        <w:t>A</w:t>
      </w:r>
      <w:r w:rsidR="00A50077" w:rsidRPr="00506747">
        <w:rPr>
          <w:rFonts w:ascii="Arial" w:hAnsi="Arial" w:cs="Arial"/>
          <w:b/>
          <w:bCs/>
          <w:noProof/>
          <w:color w:val="000000" w:themeColor="text1"/>
          <w:lang w:val="es-MX"/>
        </w:rPr>
        <w:t xml:space="preserve">rtículo </w:t>
      </w:r>
      <w:r w:rsidR="00AE102A" w:rsidRPr="00506747">
        <w:rPr>
          <w:rFonts w:ascii="Arial" w:hAnsi="Arial" w:cs="Arial"/>
          <w:b/>
          <w:bCs/>
          <w:noProof/>
          <w:color w:val="000000" w:themeColor="text1"/>
          <w:lang w:val="es-MX"/>
        </w:rPr>
        <w:t>29</w:t>
      </w:r>
      <w:r w:rsidR="00A50077" w:rsidRPr="00506747">
        <w:rPr>
          <w:rFonts w:ascii="Arial" w:hAnsi="Arial" w:cs="Arial"/>
          <w:b/>
          <w:bCs/>
          <w:noProof/>
          <w:color w:val="000000" w:themeColor="text1"/>
          <w:lang w:val="es-MX"/>
        </w:rPr>
        <w:t>.</w:t>
      </w:r>
      <w:r w:rsidRPr="00506747">
        <w:rPr>
          <w:rFonts w:ascii="Arial" w:hAnsi="Arial" w:cs="Arial"/>
          <w:noProof/>
          <w:color w:val="000000" w:themeColor="text1"/>
          <w:lang w:val="es-MX"/>
        </w:rPr>
        <w:t xml:space="preserve"> Cuando </w:t>
      </w:r>
      <w:r w:rsidR="00AE102A" w:rsidRPr="00506747">
        <w:rPr>
          <w:rFonts w:ascii="Arial" w:hAnsi="Arial" w:cs="Arial"/>
          <w:noProof/>
          <w:color w:val="000000" w:themeColor="text1"/>
          <w:lang w:val="es-MX"/>
        </w:rPr>
        <w:t>algún</w:t>
      </w:r>
      <w:r w:rsidRPr="00506747">
        <w:rPr>
          <w:rFonts w:ascii="Arial" w:hAnsi="Arial" w:cs="Arial"/>
          <w:noProof/>
          <w:color w:val="000000" w:themeColor="text1"/>
          <w:lang w:val="es-MX"/>
        </w:rPr>
        <w:t xml:space="preserve"> estudiante no realice inscripción a </w:t>
      </w:r>
      <w:r w:rsidR="00333676" w:rsidRPr="00A82592">
        <w:rPr>
          <w:rFonts w:ascii="Arial" w:hAnsi="Arial" w:cs="Arial"/>
          <w:noProof/>
          <w:color w:val="000000" w:themeColor="text1"/>
          <w:lang w:val="es-MX"/>
        </w:rPr>
        <w:t>algún</w:t>
      </w:r>
      <w:r w:rsidRPr="00506747">
        <w:rPr>
          <w:rFonts w:ascii="Arial" w:hAnsi="Arial" w:cs="Arial"/>
          <w:noProof/>
          <w:color w:val="000000" w:themeColor="text1"/>
          <w:lang w:val="es-MX"/>
        </w:rPr>
        <w:t xml:space="preserve"> curso durante tres periodos escolares </w:t>
      </w:r>
      <w:r w:rsidR="00AE102A" w:rsidRPr="00506747">
        <w:rPr>
          <w:rFonts w:ascii="Arial" w:hAnsi="Arial" w:cs="Arial"/>
          <w:noProof/>
          <w:color w:val="000000" w:themeColor="text1"/>
          <w:lang w:val="es-MX"/>
        </w:rPr>
        <w:t>regulares consecutivos</w:t>
      </w:r>
      <w:r w:rsidRPr="00506747">
        <w:rPr>
          <w:rFonts w:ascii="Arial" w:hAnsi="Arial" w:cs="Arial"/>
          <w:noProof/>
          <w:color w:val="000000" w:themeColor="text1"/>
          <w:lang w:val="es-MX"/>
        </w:rPr>
        <w:t>, su estatus cambiará de activo a inactivo. Es facultad de</w:t>
      </w:r>
      <w:r w:rsidR="008436E5" w:rsidRPr="00506747">
        <w:rPr>
          <w:rFonts w:ascii="Arial" w:hAnsi="Arial" w:cs="Arial"/>
          <w:noProof/>
          <w:color w:val="000000" w:themeColor="text1"/>
          <w:lang w:val="es-MX"/>
        </w:rPr>
        <w:t xml:space="preserve"> la </w:t>
      </w:r>
      <w:r w:rsidR="00AE102A" w:rsidRPr="00506747">
        <w:rPr>
          <w:rFonts w:ascii="Arial" w:hAnsi="Arial" w:cs="Arial"/>
          <w:noProof/>
          <w:color w:val="000000" w:themeColor="text1"/>
          <w:lang w:val="es-MX"/>
        </w:rPr>
        <w:t>J</w:t>
      </w:r>
      <w:r w:rsidR="008436E5" w:rsidRPr="00506747">
        <w:rPr>
          <w:rFonts w:ascii="Arial" w:hAnsi="Arial" w:cs="Arial"/>
          <w:noProof/>
          <w:color w:val="000000" w:themeColor="text1"/>
          <w:lang w:val="es-MX"/>
        </w:rPr>
        <w:t>efatura de</w:t>
      </w:r>
      <w:r w:rsidR="00DC0CBD">
        <w:rPr>
          <w:rFonts w:ascii="Arial" w:hAnsi="Arial" w:cs="Arial"/>
          <w:noProof/>
          <w:color w:val="000000" w:themeColor="text1"/>
          <w:lang w:val="es-MX"/>
        </w:rPr>
        <w:t>l</w:t>
      </w:r>
      <w:r w:rsidR="008436E5" w:rsidRPr="00506747">
        <w:rPr>
          <w:rFonts w:ascii="Arial" w:hAnsi="Arial" w:cs="Arial"/>
          <w:noProof/>
          <w:color w:val="000000" w:themeColor="text1"/>
          <w:lang w:val="es-MX"/>
        </w:rPr>
        <w:t xml:space="preserve"> </w:t>
      </w:r>
      <w:r w:rsidR="00AE102A" w:rsidRPr="00506747">
        <w:rPr>
          <w:rFonts w:ascii="Arial" w:hAnsi="Arial" w:cs="Arial"/>
          <w:noProof/>
          <w:color w:val="000000" w:themeColor="text1"/>
          <w:lang w:val="es-MX"/>
        </w:rPr>
        <w:t>D</w:t>
      </w:r>
      <w:r w:rsidR="008436E5" w:rsidRPr="00506747">
        <w:rPr>
          <w:rFonts w:ascii="Arial" w:hAnsi="Arial" w:cs="Arial"/>
          <w:noProof/>
          <w:color w:val="000000" w:themeColor="text1"/>
          <w:lang w:val="es-MX"/>
        </w:rPr>
        <w:t xml:space="preserve">epartamento y la </w:t>
      </w:r>
      <w:r w:rsidR="00AE102A" w:rsidRPr="00506747">
        <w:rPr>
          <w:rFonts w:ascii="Arial" w:hAnsi="Arial" w:cs="Arial"/>
          <w:noProof/>
          <w:color w:val="000000" w:themeColor="text1"/>
          <w:lang w:val="es-MX"/>
        </w:rPr>
        <w:t>D</w:t>
      </w:r>
      <w:r w:rsidR="008436E5" w:rsidRPr="00506747">
        <w:rPr>
          <w:rFonts w:ascii="Arial" w:hAnsi="Arial" w:cs="Arial"/>
          <w:noProof/>
          <w:color w:val="000000" w:themeColor="text1"/>
          <w:lang w:val="es-MX"/>
        </w:rPr>
        <w:t>irección de</w:t>
      </w:r>
      <w:r w:rsidR="00DC0CBD">
        <w:rPr>
          <w:rFonts w:ascii="Arial" w:hAnsi="Arial" w:cs="Arial"/>
          <w:noProof/>
          <w:color w:val="000000" w:themeColor="text1"/>
          <w:lang w:val="es-MX"/>
        </w:rPr>
        <w:t>l</w:t>
      </w:r>
      <w:r w:rsidR="008436E5" w:rsidRPr="00506747">
        <w:rPr>
          <w:rFonts w:ascii="Arial" w:hAnsi="Arial" w:cs="Arial"/>
          <w:noProof/>
          <w:color w:val="000000" w:themeColor="text1"/>
          <w:lang w:val="es-MX"/>
        </w:rPr>
        <w:t xml:space="preserve"> </w:t>
      </w:r>
      <w:r w:rsidR="00AE102A" w:rsidRPr="00506747">
        <w:rPr>
          <w:rFonts w:ascii="Arial" w:hAnsi="Arial" w:cs="Arial"/>
          <w:noProof/>
          <w:color w:val="000000" w:themeColor="text1"/>
          <w:lang w:val="es-MX"/>
        </w:rPr>
        <w:t>I</w:t>
      </w:r>
      <w:r w:rsidR="008436E5" w:rsidRPr="00506747">
        <w:rPr>
          <w:rFonts w:ascii="Arial" w:hAnsi="Arial" w:cs="Arial"/>
          <w:noProof/>
          <w:color w:val="000000" w:themeColor="text1"/>
          <w:lang w:val="es-MX"/>
        </w:rPr>
        <w:t>nstituto</w:t>
      </w:r>
      <w:r w:rsidRPr="00506747">
        <w:rPr>
          <w:rFonts w:ascii="Arial" w:hAnsi="Arial" w:cs="Arial"/>
          <w:noProof/>
          <w:color w:val="000000" w:themeColor="text1"/>
          <w:lang w:val="es-MX"/>
        </w:rPr>
        <w:t xml:space="preserve"> reactivar la matrícula</w:t>
      </w:r>
      <w:r w:rsidR="002672A8" w:rsidRPr="00506747">
        <w:rPr>
          <w:rFonts w:ascii="Arial" w:hAnsi="Arial" w:cs="Arial"/>
          <w:noProof/>
          <w:color w:val="000000" w:themeColor="text1"/>
          <w:lang w:val="es-MX"/>
        </w:rPr>
        <w:t xml:space="preserve">, mediante el mecanismo establecido por la Dirección General de Servicios Académicos. </w:t>
      </w:r>
    </w:p>
    <w:p w14:paraId="66679ACF" w14:textId="17C1EF0E" w:rsidR="00EE3BC7" w:rsidRDefault="002672A8" w:rsidP="002D3225">
      <w:pPr>
        <w:spacing w:after="120" w:line="276" w:lineRule="auto"/>
        <w:jc w:val="both"/>
        <w:rPr>
          <w:rFonts w:ascii="Arial" w:hAnsi="Arial" w:cs="Arial"/>
          <w:noProof/>
          <w:color w:val="000000" w:themeColor="text1"/>
          <w:lang w:val="es-MX"/>
        </w:rPr>
      </w:pPr>
      <w:r w:rsidRPr="00506747">
        <w:rPr>
          <w:rFonts w:ascii="Arial" w:hAnsi="Arial" w:cs="Arial"/>
          <w:b/>
          <w:bCs/>
          <w:noProof/>
          <w:color w:val="000000" w:themeColor="text1"/>
          <w:lang w:val="es-MX"/>
        </w:rPr>
        <w:t>Artículo 3</w:t>
      </w:r>
      <w:r w:rsidR="005F4BBB" w:rsidRPr="00506747">
        <w:rPr>
          <w:rFonts w:ascii="Arial" w:hAnsi="Arial" w:cs="Arial"/>
          <w:b/>
          <w:bCs/>
          <w:noProof/>
          <w:color w:val="000000" w:themeColor="text1"/>
          <w:lang w:val="es-MX"/>
        </w:rPr>
        <w:t>0</w:t>
      </w:r>
      <w:r w:rsidRPr="00506747">
        <w:rPr>
          <w:rFonts w:ascii="Arial" w:hAnsi="Arial" w:cs="Arial"/>
          <w:b/>
          <w:bCs/>
          <w:noProof/>
          <w:color w:val="000000" w:themeColor="text1"/>
          <w:lang w:val="es-MX"/>
        </w:rPr>
        <w:t>.</w:t>
      </w:r>
      <w:r w:rsidRPr="00506747">
        <w:rPr>
          <w:rFonts w:ascii="Arial" w:hAnsi="Arial" w:cs="Arial"/>
          <w:noProof/>
          <w:color w:val="000000" w:themeColor="text1"/>
          <w:lang w:val="es-MX"/>
        </w:rPr>
        <w:t xml:space="preserve"> A partir de la segunda inscripción en la Universidad, las y los estudiantes podrán solicitar el cambio de campus, será la Jefatura de</w:t>
      </w:r>
      <w:r w:rsidR="00BF071B">
        <w:rPr>
          <w:rFonts w:ascii="Arial" w:hAnsi="Arial" w:cs="Arial"/>
          <w:noProof/>
          <w:color w:val="000000" w:themeColor="text1"/>
          <w:lang w:val="es-MX"/>
        </w:rPr>
        <w:t>l</w:t>
      </w:r>
      <w:r w:rsidRPr="00506747">
        <w:rPr>
          <w:rFonts w:ascii="Arial" w:hAnsi="Arial" w:cs="Arial"/>
          <w:noProof/>
          <w:color w:val="000000" w:themeColor="text1"/>
          <w:lang w:val="es-MX"/>
        </w:rPr>
        <w:t xml:space="preserve"> Departamento y el Director de</w:t>
      </w:r>
      <w:r w:rsidR="00BF071B">
        <w:rPr>
          <w:rFonts w:ascii="Arial" w:hAnsi="Arial" w:cs="Arial"/>
          <w:noProof/>
          <w:color w:val="000000" w:themeColor="text1"/>
          <w:lang w:val="es-MX"/>
        </w:rPr>
        <w:t>l</w:t>
      </w:r>
      <w:r w:rsidRPr="00506747">
        <w:rPr>
          <w:rFonts w:ascii="Arial" w:hAnsi="Arial" w:cs="Arial"/>
          <w:noProof/>
          <w:color w:val="000000" w:themeColor="text1"/>
          <w:lang w:val="es-MX"/>
        </w:rPr>
        <w:t xml:space="preserve"> Instituto, considerando de manera particular el caso quienes autoricen el cambio, debiendo seguir el procedimiento establecido por la Dirección General de Servicios Académicos. </w:t>
      </w:r>
    </w:p>
    <w:p w14:paraId="043C1D32" w14:textId="77777777" w:rsidR="002D3225" w:rsidRPr="002D3225" w:rsidRDefault="002D3225" w:rsidP="002D3225">
      <w:pPr>
        <w:spacing w:after="120" w:line="276" w:lineRule="auto"/>
        <w:jc w:val="both"/>
        <w:rPr>
          <w:rFonts w:ascii="Arial" w:hAnsi="Arial" w:cs="Arial"/>
          <w:noProof/>
          <w:color w:val="000000" w:themeColor="text1"/>
          <w:lang w:val="es-MX"/>
        </w:rPr>
      </w:pPr>
    </w:p>
    <w:p w14:paraId="7671A574" w14:textId="1299C716" w:rsidR="00430030" w:rsidRPr="002D3225" w:rsidRDefault="00430030" w:rsidP="002D3225">
      <w:pPr>
        <w:pStyle w:val="Ttulo1"/>
        <w:spacing w:before="0" w:after="0"/>
        <w:jc w:val="center"/>
        <w:rPr>
          <w:rFonts w:ascii="Arial" w:hAnsi="Arial" w:cs="Arial"/>
          <w:b/>
          <w:bCs/>
          <w:noProof/>
          <w:color w:val="2F5496" w:themeColor="accent1" w:themeShade="BF"/>
          <w:sz w:val="22"/>
          <w:szCs w:val="22"/>
          <w:lang w:val="es-MX"/>
        </w:rPr>
      </w:pPr>
      <w:bookmarkStart w:id="16" w:name="_Toc128047584"/>
      <w:r w:rsidRPr="002D3225">
        <w:rPr>
          <w:rFonts w:ascii="Arial" w:hAnsi="Arial" w:cs="Arial"/>
          <w:b/>
          <w:bCs/>
          <w:noProof/>
          <w:color w:val="2F5496" w:themeColor="accent1" w:themeShade="BF"/>
          <w:sz w:val="22"/>
          <w:szCs w:val="22"/>
          <w:lang w:val="es-MX"/>
        </w:rPr>
        <w:t>CAP</w:t>
      </w:r>
      <w:r w:rsidR="00EE3BC7" w:rsidRPr="002D3225">
        <w:rPr>
          <w:rFonts w:ascii="Arial" w:hAnsi="Arial" w:cs="Arial"/>
          <w:b/>
          <w:bCs/>
          <w:noProof/>
          <w:color w:val="2F5496" w:themeColor="accent1" w:themeShade="BF"/>
          <w:sz w:val="22"/>
          <w:szCs w:val="22"/>
          <w:lang w:val="es-MX"/>
        </w:rPr>
        <w:t>Í</w:t>
      </w:r>
      <w:r w:rsidRPr="002D3225">
        <w:rPr>
          <w:rFonts w:ascii="Arial" w:hAnsi="Arial" w:cs="Arial"/>
          <w:b/>
          <w:bCs/>
          <w:noProof/>
          <w:color w:val="2F5496" w:themeColor="accent1" w:themeShade="BF"/>
          <w:sz w:val="22"/>
          <w:szCs w:val="22"/>
          <w:lang w:val="es-MX"/>
        </w:rPr>
        <w:t>TULO</w:t>
      </w:r>
      <w:r w:rsidR="00210A83" w:rsidRPr="002D3225">
        <w:rPr>
          <w:rFonts w:ascii="Arial" w:hAnsi="Arial" w:cs="Arial"/>
          <w:b/>
          <w:bCs/>
          <w:noProof/>
          <w:color w:val="2F5496" w:themeColor="accent1" w:themeShade="BF"/>
          <w:sz w:val="22"/>
          <w:szCs w:val="22"/>
          <w:lang w:val="es-MX"/>
        </w:rPr>
        <w:t xml:space="preserve"> II</w:t>
      </w:r>
      <w:bookmarkEnd w:id="16"/>
    </w:p>
    <w:p w14:paraId="762BC633" w14:textId="2A07FB17" w:rsidR="00430030" w:rsidRDefault="00430030" w:rsidP="00AF73FD">
      <w:pPr>
        <w:pStyle w:val="Ttulo1"/>
        <w:spacing w:before="0" w:after="0"/>
        <w:jc w:val="center"/>
        <w:rPr>
          <w:rFonts w:ascii="Arial" w:hAnsi="Arial" w:cs="Arial"/>
          <w:b/>
          <w:bCs/>
          <w:noProof/>
          <w:color w:val="2F5496" w:themeColor="accent1" w:themeShade="BF"/>
          <w:sz w:val="22"/>
          <w:szCs w:val="22"/>
          <w:lang w:val="es-MX"/>
        </w:rPr>
      </w:pPr>
      <w:bookmarkStart w:id="17" w:name="_Toc128047585"/>
      <w:r w:rsidRPr="002D3225">
        <w:rPr>
          <w:rFonts w:ascii="Arial" w:hAnsi="Arial" w:cs="Arial"/>
          <w:b/>
          <w:bCs/>
          <w:noProof/>
          <w:color w:val="2F5496" w:themeColor="accent1" w:themeShade="BF"/>
          <w:sz w:val="22"/>
          <w:szCs w:val="22"/>
          <w:lang w:val="es-MX"/>
        </w:rPr>
        <w:t>DE LA EVALUACIÓN DE LOS APRENDIZAJES</w:t>
      </w:r>
      <w:bookmarkEnd w:id="17"/>
      <w:r w:rsidR="00BF7A5D">
        <w:rPr>
          <w:rFonts w:ascii="Arial" w:hAnsi="Arial" w:cs="Arial"/>
          <w:b/>
          <w:bCs/>
          <w:noProof/>
          <w:color w:val="2F5496" w:themeColor="accent1" w:themeShade="BF"/>
          <w:sz w:val="22"/>
          <w:szCs w:val="22"/>
          <w:lang w:val="es-MX"/>
        </w:rPr>
        <w:t>.</w:t>
      </w:r>
    </w:p>
    <w:p w14:paraId="02E6D558" w14:textId="77777777" w:rsidR="00AF73FD" w:rsidRPr="00AF73FD" w:rsidRDefault="00AF73FD" w:rsidP="00AF73FD">
      <w:pPr>
        <w:rPr>
          <w:lang w:val="es-MX"/>
        </w:rPr>
      </w:pPr>
    </w:p>
    <w:p w14:paraId="085F85C6" w14:textId="176C89A4" w:rsidR="00430030" w:rsidRPr="00506747" w:rsidRDefault="00430030" w:rsidP="00FB60EB">
      <w:pPr>
        <w:spacing w:after="120" w:line="276" w:lineRule="auto"/>
        <w:jc w:val="both"/>
        <w:rPr>
          <w:rFonts w:ascii="Arial" w:hAnsi="Arial" w:cs="Arial"/>
          <w:noProof/>
          <w:color w:val="000000" w:themeColor="text1"/>
          <w:lang w:val="es-MX"/>
        </w:rPr>
      </w:pPr>
      <w:r w:rsidRPr="00506747">
        <w:rPr>
          <w:rFonts w:ascii="Arial" w:hAnsi="Arial" w:cs="Arial"/>
          <w:b/>
          <w:bCs/>
          <w:noProof/>
          <w:color w:val="000000" w:themeColor="text1"/>
          <w:lang w:val="es-MX"/>
        </w:rPr>
        <w:t>A</w:t>
      </w:r>
      <w:r w:rsidR="00A50077" w:rsidRPr="00506747">
        <w:rPr>
          <w:rFonts w:ascii="Arial" w:hAnsi="Arial" w:cs="Arial"/>
          <w:b/>
          <w:bCs/>
          <w:noProof/>
          <w:color w:val="000000" w:themeColor="text1"/>
          <w:lang w:val="es-MX"/>
        </w:rPr>
        <w:t>rtículo 3</w:t>
      </w:r>
      <w:r w:rsidR="005F4BBB" w:rsidRPr="00506747">
        <w:rPr>
          <w:rFonts w:ascii="Arial" w:hAnsi="Arial" w:cs="Arial"/>
          <w:b/>
          <w:bCs/>
          <w:noProof/>
          <w:color w:val="000000" w:themeColor="text1"/>
          <w:lang w:val="es-MX"/>
        </w:rPr>
        <w:t>1</w:t>
      </w:r>
      <w:r w:rsidRPr="00506747">
        <w:rPr>
          <w:rFonts w:ascii="Arial" w:hAnsi="Arial" w:cs="Arial"/>
          <w:b/>
          <w:bCs/>
          <w:noProof/>
          <w:color w:val="000000" w:themeColor="text1"/>
          <w:lang w:val="es-MX"/>
        </w:rPr>
        <w:t>.</w:t>
      </w:r>
      <w:r w:rsidRPr="00506747">
        <w:rPr>
          <w:rFonts w:ascii="Arial" w:hAnsi="Arial" w:cs="Arial"/>
          <w:noProof/>
          <w:color w:val="000000" w:themeColor="text1"/>
          <w:lang w:val="es-MX"/>
        </w:rPr>
        <w:t xml:space="preserve"> La evaluación tiene por objeto: </w:t>
      </w:r>
    </w:p>
    <w:p w14:paraId="7652ECC4" w14:textId="77777777" w:rsidR="00AF73FD" w:rsidRDefault="00430030" w:rsidP="00AF73FD">
      <w:pPr>
        <w:pStyle w:val="Prrafodelista"/>
        <w:numPr>
          <w:ilvl w:val="0"/>
          <w:numId w:val="8"/>
        </w:numPr>
        <w:spacing w:after="120" w:line="276" w:lineRule="auto"/>
        <w:jc w:val="both"/>
        <w:rPr>
          <w:rFonts w:ascii="Arial" w:hAnsi="Arial" w:cs="Arial"/>
          <w:noProof/>
          <w:color w:val="000000" w:themeColor="text1"/>
          <w:lang w:val="es-MX"/>
        </w:rPr>
      </w:pPr>
      <w:r w:rsidRPr="00B53500">
        <w:rPr>
          <w:rFonts w:ascii="Arial" w:hAnsi="Arial" w:cs="Arial"/>
          <w:noProof/>
          <w:color w:val="000000" w:themeColor="text1"/>
          <w:lang w:val="es-MX"/>
        </w:rPr>
        <w:t xml:space="preserve">Medir y registrar el aprovechamiento académico de </w:t>
      </w:r>
      <w:r w:rsidR="00630C5F" w:rsidRPr="00B53500">
        <w:rPr>
          <w:rFonts w:ascii="Arial" w:hAnsi="Arial" w:cs="Arial"/>
          <w:noProof/>
          <w:lang w:val="es-MX"/>
        </w:rPr>
        <w:t>las y los estudiantes</w:t>
      </w:r>
      <w:r w:rsidRPr="00B53500">
        <w:rPr>
          <w:rFonts w:ascii="Arial" w:hAnsi="Arial" w:cs="Arial"/>
          <w:noProof/>
          <w:color w:val="000000" w:themeColor="text1"/>
          <w:lang w:val="es-MX"/>
        </w:rPr>
        <w:t xml:space="preserve">.  </w:t>
      </w:r>
    </w:p>
    <w:p w14:paraId="14DCEDB3" w14:textId="37A955F2" w:rsidR="00430030" w:rsidRPr="00AF73FD" w:rsidRDefault="00430030" w:rsidP="00AF73FD">
      <w:pPr>
        <w:pStyle w:val="Prrafodelista"/>
        <w:numPr>
          <w:ilvl w:val="0"/>
          <w:numId w:val="8"/>
        </w:numPr>
        <w:spacing w:after="120" w:line="276" w:lineRule="auto"/>
        <w:jc w:val="both"/>
        <w:rPr>
          <w:rFonts w:ascii="Arial" w:hAnsi="Arial" w:cs="Arial"/>
          <w:noProof/>
          <w:color w:val="000000" w:themeColor="text1"/>
          <w:lang w:val="es-MX"/>
        </w:rPr>
      </w:pPr>
      <w:r w:rsidRPr="00AF73FD">
        <w:rPr>
          <w:rFonts w:ascii="Arial" w:hAnsi="Arial" w:cs="Arial"/>
          <w:noProof/>
          <w:color w:val="000000" w:themeColor="text1"/>
          <w:lang w:val="es-MX"/>
        </w:rPr>
        <w:t>Informar al</w:t>
      </w:r>
      <w:r w:rsidR="00630C5F" w:rsidRPr="00AF73FD">
        <w:rPr>
          <w:rFonts w:ascii="Arial" w:hAnsi="Arial" w:cs="Arial"/>
          <w:noProof/>
          <w:color w:val="000000" w:themeColor="text1"/>
          <w:lang w:val="es-MX"/>
        </w:rPr>
        <w:t xml:space="preserve"> </w:t>
      </w:r>
      <w:r w:rsidRPr="00AF73FD">
        <w:rPr>
          <w:rFonts w:ascii="Arial" w:hAnsi="Arial" w:cs="Arial"/>
          <w:noProof/>
          <w:color w:val="000000" w:themeColor="text1"/>
          <w:lang w:val="es-MX"/>
        </w:rPr>
        <w:t>estudiante sobre el avance y resultados de su aprendizaje.</w:t>
      </w:r>
    </w:p>
    <w:p w14:paraId="447EC9AF" w14:textId="32864F1B" w:rsidR="00F532DB" w:rsidRPr="00B53500" w:rsidRDefault="00430030" w:rsidP="00FB60EB">
      <w:pPr>
        <w:pStyle w:val="Prrafodelista"/>
        <w:numPr>
          <w:ilvl w:val="0"/>
          <w:numId w:val="8"/>
        </w:numPr>
        <w:spacing w:after="120" w:line="276" w:lineRule="auto"/>
        <w:jc w:val="both"/>
        <w:rPr>
          <w:rFonts w:ascii="Arial" w:hAnsi="Arial" w:cs="Arial"/>
          <w:noProof/>
          <w:color w:val="000000" w:themeColor="text1"/>
          <w:lang w:val="es-MX"/>
        </w:rPr>
      </w:pPr>
      <w:r w:rsidRPr="00B53500">
        <w:rPr>
          <w:rFonts w:ascii="Arial" w:hAnsi="Arial" w:cs="Arial"/>
          <w:noProof/>
          <w:color w:val="000000" w:themeColor="text1"/>
          <w:lang w:val="es-MX"/>
        </w:rPr>
        <w:t xml:space="preserve">Aportar elementos que permitan valorar el proceso de enseñanza-aprendizaje y tomar decisiones para su mejora </w:t>
      </w:r>
      <w:r w:rsidR="00A50077" w:rsidRPr="00B53500">
        <w:rPr>
          <w:rFonts w:ascii="Arial" w:hAnsi="Arial" w:cs="Arial"/>
          <w:noProof/>
          <w:color w:val="000000" w:themeColor="text1"/>
          <w:lang w:val="es-MX"/>
        </w:rPr>
        <w:t>continua</w:t>
      </w:r>
      <w:r w:rsidRPr="00B53500">
        <w:rPr>
          <w:rFonts w:ascii="Arial" w:hAnsi="Arial" w:cs="Arial"/>
          <w:noProof/>
          <w:color w:val="000000" w:themeColor="text1"/>
          <w:lang w:val="es-MX"/>
        </w:rPr>
        <w:t>.</w:t>
      </w:r>
    </w:p>
    <w:p w14:paraId="287B0AC2" w14:textId="35046094" w:rsidR="00430030" w:rsidRPr="00506747" w:rsidRDefault="00A50077" w:rsidP="00FB60EB">
      <w:pPr>
        <w:spacing w:after="120" w:line="276" w:lineRule="auto"/>
        <w:jc w:val="both"/>
        <w:rPr>
          <w:rFonts w:ascii="Arial" w:hAnsi="Arial" w:cs="Arial"/>
          <w:noProof/>
          <w:color w:val="000000" w:themeColor="text1"/>
          <w:lang w:val="es-MX"/>
        </w:rPr>
      </w:pPr>
      <w:r w:rsidRPr="00506747">
        <w:rPr>
          <w:rFonts w:ascii="Arial" w:hAnsi="Arial" w:cs="Arial"/>
          <w:b/>
          <w:bCs/>
          <w:noProof/>
          <w:color w:val="000000" w:themeColor="text1"/>
          <w:lang w:val="es-MX"/>
        </w:rPr>
        <w:t>Artículo 3</w:t>
      </w:r>
      <w:r w:rsidR="00DF1B5C" w:rsidRPr="00506747">
        <w:rPr>
          <w:rFonts w:ascii="Arial" w:hAnsi="Arial" w:cs="Arial"/>
          <w:b/>
          <w:bCs/>
          <w:noProof/>
          <w:color w:val="000000" w:themeColor="text1"/>
          <w:lang w:val="es-MX"/>
        </w:rPr>
        <w:t>2</w:t>
      </w:r>
      <w:r w:rsidR="00430030" w:rsidRPr="00506747">
        <w:rPr>
          <w:rFonts w:ascii="Arial" w:hAnsi="Arial" w:cs="Arial"/>
          <w:b/>
          <w:bCs/>
          <w:noProof/>
          <w:color w:val="000000" w:themeColor="text1"/>
          <w:lang w:val="es-MX"/>
        </w:rPr>
        <w:t>.</w:t>
      </w:r>
      <w:r w:rsidR="00430030" w:rsidRPr="00506747">
        <w:rPr>
          <w:rFonts w:ascii="Arial" w:hAnsi="Arial" w:cs="Arial"/>
          <w:noProof/>
          <w:color w:val="000000" w:themeColor="text1"/>
          <w:lang w:val="es-MX"/>
        </w:rPr>
        <w:t xml:space="preserve"> La evaluación del aprendizaje será integral, por tanto, deberá considerar los conocimientos, destrezas y actitudes de </w:t>
      </w:r>
      <w:r w:rsidR="00630C5F" w:rsidRPr="00506747">
        <w:rPr>
          <w:rFonts w:ascii="Arial" w:hAnsi="Arial" w:cs="Arial"/>
          <w:noProof/>
          <w:lang w:val="es-MX"/>
        </w:rPr>
        <w:t>las y los estudiantes</w:t>
      </w:r>
      <w:r w:rsidR="00430030" w:rsidRPr="00506747">
        <w:rPr>
          <w:rFonts w:ascii="Arial" w:hAnsi="Arial" w:cs="Arial"/>
          <w:noProof/>
          <w:color w:val="000000" w:themeColor="text1"/>
          <w:lang w:val="es-MX"/>
        </w:rPr>
        <w:t xml:space="preserve">. </w:t>
      </w:r>
      <w:r w:rsidR="00DF1B5C" w:rsidRPr="00506747">
        <w:rPr>
          <w:rFonts w:ascii="Arial" w:hAnsi="Arial" w:cs="Arial"/>
          <w:noProof/>
          <w:color w:val="000000" w:themeColor="text1"/>
          <w:lang w:val="es-MX"/>
        </w:rPr>
        <w:t xml:space="preserve">La </w:t>
      </w:r>
      <w:r w:rsidR="00430030" w:rsidRPr="00506747">
        <w:rPr>
          <w:rFonts w:ascii="Arial" w:hAnsi="Arial" w:cs="Arial"/>
          <w:noProof/>
          <w:color w:val="000000" w:themeColor="text1"/>
          <w:lang w:val="es-MX"/>
        </w:rPr>
        <w:t xml:space="preserve">evaluación se </w:t>
      </w:r>
      <w:r w:rsidR="00DF1B5C" w:rsidRPr="00506747">
        <w:rPr>
          <w:rFonts w:ascii="Arial" w:hAnsi="Arial" w:cs="Arial"/>
          <w:noProof/>
          <w:color w:val="000000" w:themeColor="text1"/>
          <w:lang w:val="es-MX"/>
        </w:rPr>
        <w:t xml:space="preserve">realizará conforme lo indiquen las </w:t>
      </w:r>
      <w:r w:rsidR="00430030" w:rsidRPr="00506747">
        <w:rPr>
          <w:rFonts w:ascii="Arial" w:hAnsi="Arial" w:cs="Arial"/>
          <w:noProof/>
          <w:color w:val="000000" w:themeColor="text1"/>
          <w:lang w:val="es-MX"/>
        </w:rPr>
        <w:t xml:space="preserve">cartas descriptivas </w:t>
      </w:r>
      <w:r w:rsidR="00DF1B5C" w:rsidRPr="00506747">
        <w:rPr>
          <w:rFonts w:ascii="Arial" w:hAnsi="Arial" w:cs="Arial"/>
          <w:noProof/>
          <w:color w:val="000000" w:themeColor="text1"/>
          <w:lang w:val="es-MX"/>
        </w:rPr>
        <w:t xml:space="preserve">avaladas por las academias correspondientes </w:t>
      </w:r>
      <w:r w:rsidR="002672A8" w:rsidRPr="00506747">
        <w:rPr>
          <w:rFonts w:ascii="Arial" w:hAnsi="Arial" w:cs="Arial"/>
          <w:noProof/>
          <w:color w:val="000000" w:themeColor="text1"/>
          <w:lang w:val="es-MX"/>
        </w:rPr>
        <w:t>y autorizadas por el Honorable Consejo Técnico.</w:t>
      </w:r>
    </w:p>
    <w:p w14:paraId="13587824" w14:textId="74DADCE9" w:rsidR="00430030" w:rsidRPr="00506747" w:rsidRDefault="00430030" w:rsidP="00FB60EB">
      <w:pPr>
        <w:spacing w:after="120" w:line="276" w:lineRule="auto"/>
        <w:jc w:val="both"/>
        <w:rPr>
          <w:rFonts w:ascii="Arial" w:hAnsi="Arial" w:cs="Arial"/>
          <w:noProof/>
          <w:color w:val="000000" w:themeColor="text1"/>
          <w:lang w:val="es-MX"/>
        </w:rPr>
      </w:pPr>
      <w:r w:rsidRPr="00506747">
        <w:rPr>
          <w:rFonts w:ascii="Arial" w:hAnsi="Arial" w:cs="Arial"/>
          <w:b/>
          <w:bCs/>
          <w:noProof/>
          <w:color w:val="000000" w:themeColor="text1"/>
          <w:lang w:val="es-MX"/>
        </w:rPr>
        <w:t>A</w:t>
      </w:r>
      <w:r w:rsidR="002073B6" w:rsidRPr="00506747">
        <w:rPr>
          <w:rFonts w:ascii="Arial" w:hAnsi="Arial" w:cs="Arial"/>
          <w:b/>
          <w:bCs/>
          <w:noProof/>
          <w:color w:val="000000" w:themeColor="text1"/>
          <w:lang w:val="es-MX"/>
        </w:rPr>
        <w:t xml:space="preserve">rtículo </w:t>
      </w:r>
      <w:r w:rsidRPr="00506747">
        <w:rPr>
          <w:rFonts w:ascii="Arial" w:hAnsi="Arial" w:cs="Arial"/>
          <w:b/>
          <w:bCs/>
          <w:noProof/>
          <w:color w:val="000000" w:themeColor="text1"/>
          <w:lang w:val="es-MX"/>
        </w:rPr>
        <w:t>3</w:t>
      </w:r>
      <w:r w:rsidR="00DF1B5C" w:rsidRPr="00506747">
        <w:rPr>
          <w:rFonts w:ascii="Arial" w:hAnsi="Arial" w:cs="Arial"/>
          <w:b/>
          <w:bCs/>
          <w:noProof/>
          <w:color w:val="000000" w:themeColor="text1"/>
          <w:lang w:val="es-MX"/>
        </w:rPr>
        <w:t>3</w:t>
      </w:r>
      <w:r w:rsidRPr="00506747">
        <w:rPr>
          <w:rFonts w:ascii="Arial" w:hAnsi="Arial" w:cs="Arial"/>
          <w:b/>
          <w:bCs/>
          <w:noProof/>
          <w:color w:val="000000" w:themeColor="text1"/>
          <w:lang w:val="es-MX"/>
        </w:rPr>
        <w:t>.</w:t>
      </w:r>
      <w:r w:rsidRPr="00506747">
        <w:rPr>
          <w:rFonts w:ascii="Arial" w:hAnsi="Arial" w:cs="Arial"/>
          <w:noProof/>
          <w:color w:val="000000" w:themeColor="text1"/>
          <w:lang w:val="es-MX"/>
        </w:rPr>
        <w:t xml:space="preserve"> Es obligación del docente informar del avance y resultado final de la evaluación del curso a sus </w:t>
      </w:r>
      <w:r w:rsidR="002672A8" w:rsidRPr="00506747">
        <w:rPr>
          <w:rFonts w:ascii="Arial" w:hAnsi="Arial" w:cs="Arial"/>
          <w:noProof/>
          <w:color w:val="000000" w:themeColor="text1"/>
          <w:lang w:val="es-MX"/>
        </w:rPr>
        <w:t>estudiantes</w:t>
      </w:r>
      <w:r w:rsidRPr="00506747">
        <w:rPr>
          <w:rFonts w:ascii="Arial" w:hAnsi="Arial" w:cs="Arial"/>
          <w:noProof/>
          <w:color w:val="000000" w:themeColor="text1"/>
          <w:lang w:val="es-MX"/>
        </w:rPr>
        <w:t xml:space="preserve"> a través del mecanismo que para tal efecto determine la Universidad. Para el cumplimiento de lo anterior, se establecerán tres periodos de evaluación parcial, así como, un periodo de evaluación final dentro del calendario escolar. La evaluación del aprendizaje se expresará en forma numérica con una calificación en escala del 0 al 10</w:t>
      </w:r>
      <w:r w:rsidR="002672A8" w:rsidRPr="00506747">
        <w:rPr>
          <w:rFonts w:ascii="Arial" w:hAnsi="Arial" w:cs="Arial"/>
          <w:noProof/>
          <w:color w:val="000000" w:themeColor="text1"/>
          <w:lang w:val="es-MX"/>
        </w:rPr>
        <w:t>, con una posición decimal como máxim</w:t>
      </w:r>
      <w:r w:rsidR="00DB1A8E" w:rsidRPr="00506747">
        <w:rPr>
          <w:rFonts w:ascii="Arial" w:hAnsi="Arial" w:cs="Arial"/>
          <w:noProof/>
          <w:color w:val="000000" w:themeColor="text1"/>
          <w:lang w:val="es-MX"/>
        </w:rPr>
        <w:t>o</w:t>
      </w:r>
      <w:r w:rsidR="002672A8" w:rsidRPr="00506747">
        <w:rPr>
          <w:rFonts w:ascii="Arial" w:hAnsi="Arial" w:cs="Arial"/>
          <w:noProof/>
          <w:color w:val="000000" w:themeColor="text1"/>
          <w:lang w:val="es-MX"/>
        </w:rPr>
        <w:t xml:space="preserve">. </w:t>
      </w:r>
    </w:p>
    <w:p w14:paraId="40040D76" w14:textId="11D3264D" w:rsidR="008A2BDB" w:rsidRPr="00506747" w:rsidRDefault="002073B6" w:rsidP="00FB60EB">
      <w:pPr>
        <w:spacing w:after="120" w:line="276" w:lineRule="auto"/>
        <w:jc w:val="both"/>
        <w:rPr>
          <w:rFonts w:ascii="Arial" w:hAnsi="Arial" w:cs="Arial"/>
          <w:noProof/>
          <w:color w:val="000000" w:themeColor="text1"/>
          <w:lang w:val="es-MX"/>
        </w:rPr>
      </w:pPr>
      <w:r w:rsidRPr="00506747">
        <w:rPr>
          <w:rFonts w:ascii="Arial" w:hAnsi="Arial" w:cs="Arial"/>
          <w:b/>
          <w:bCs/>
          <w:noProof/>
          <w:color w:val="000000" w:themeColor="text1"/>
          <w:lang w:val="es-MX"/>
        </w:rPr>
        <w:t>Artículo 3</w:t>
      </w:r>
      <w:r w:rsidR="00DF1B5C" w:rsidRPr="00506747">
        <w:rPr>
          <w:rFonts w:ascii="Arial" w:hAnsi="Arial" w:cs="Arial"/>
          <w:b/>
          <w:bCs/>
          <w:noProof/>
          <w:color w:val="000000" w:themeColor="text1"/>
          <w:lang w:val="es-MX"/>
        </w:rPr>
        <w:t>4</w:t>
      </w:r>
      <w:r w:rsidR="00430030" w:rsidRPr="00506747">
        <w:rPr>
          <w:rFonts w:ascii="Arial" w:hAnsi="Arial" w:cs="Arial"/>
          <w:b/>
          <w:bCs/>
          <w:noProof/>
          <w:color w:val="000000" w:themeColor="text1"/>
          <w:lang w:val="es-MX"/>
        </w:rPr>
        <w:t>.</w:t>
      </w:r>
      <w:r w:rsidR="00430030" w:rsidRPr="00506747">
        <w:rPr>
          <w:rFonts w:ascii="Arial" w:hAnsi="Arial" w:cs="Arial"/>
          <w:noProof/>
          <w:color w:val="000000" w:themeColor="text1"/>
          <w:lang w:val="es-MX"/>
        </w:rPr>
        <w:t xml:space="preserve"> Para acreditar una asignatura se deben cumplir los siguientes criterios:</w:t>
      </w:r>
    </w:p>
    <w:p w14:paraId="2E9D8F2A" w14:textId="6DA3FD4F" w:rsidR="00430030" w:rsidRPr="00B53500" w:rsidRDefault="008A2BDB" w:rsidP="00FB60EB">
      <w:pPr>
        <w:pStyle w:val="Prrafodelista"/>
        <w:numPr>
          <w:ilvl w:val="0"/>
          <w:numId w:val="17"/>
        </w:numPr>
        <w:spacing w:after="120" w:line="276" w:lineRule="auto"/>
        <w:jc w:val="both"/>
        <w:rPr>
          <w:rFonts w:ascii="Arial" w:hAnsi="Arial" w:cs="Arial"/>
          <w:noProof/>
          <w:color w:val="000000" w:themeColor="text1"/>
          <w:lang w:val="es-MX"/>
        </w:rPr>
      </w:pPr>
      <w:r w:rsidRPr="00B53500">
        <w:rPr>
          <w:rFonts w:ascii="Arial" w:hAnsi="Arial" w:cs="Arial"/>
          <w:noProof/>
          <w:color w:val="000000" w:themeColor="text1"/>
          <w:lang w:val="es-MX"/>
        </w:rPr>
        <w:t xml:space="preserve">Haber obtenido una </w:t>
      </w:r>
      <w:r w:rsidR="00430030" w:rsidRPr="00B53500">
        <w:rPr>
          <w:rFonts w:ascii="Arial" w:hAnsi="Arial" w:cs="Arial"/>
          <w:noProof/>
          <w:color w:val="000000" w:themeColor="text1"/>
          <w:lang w:val="es-MX"/>
        </w:rPr>
        <w:t>calificación final igual o mayor</w:t>
      </w:r>
      <w:r w:rsidRPr="00B53500">
        <w:rPr>
          <w:rFonts w:ascii="Arial" w:hAnsi="Arial" w:cs="Arial"/>
          <w:noProof/>
          <w:color w:val="000000" w:themeColor="text1"/>
          <w:lang w:val="es-MX"/>
        </w:rPr>
        <w:t xml:space="preserve"> a</w:t>
      </w:r>
      <w:r w:rsidR="00430030" w:rsidRPr="00B53500">
        <w:rPr>
          <w:rFonts w:ascii="Arial" w:hAnsi="Arial" w:cs="Arial"/>
          <w:noProof/>
          <w:color w:val="000000" w:themeColor="text1"/>
          <w:lang w:val="es-MX"/>
        </w:rPr>
        <w:t xml:space="preserve"> 7.0 (siete punto cero) para nivel pregrado, </w:t>
      </w:r>
      <w:r w:rsidRPr="00B53500">
        <w:rPr>
          <w:rFonts w:ascii="Arial" w:hAnsi="Arial" w:cs="Arial"/>
          <w:noProof/>
          <w:color w:val="000000" w:themeColor="text1"/>
          <w:lang w:val="es-MX"/>
        </w:rPr>
        <w:t xml:space="preserve">y de </w:t>
      </w:r>
      <w:r w:rsidR="00712174" w:rsidRPr="00B53500">
        <w:rPr>
          <w:rFonts w:ascii="Arial" w:hAnsi="Arial" w:cs="Arial"/>
          <w:noProof/>
          <w:color w:val="000000" w:themeColor="text1"/>
          <w:lang w:val="es-MX"/>
        </w:rPr>
        <w:t>8.0 (</w:t>
      </w:r>
      <w:r w:rsidR="007C4069" w:rsidRPr="00B53500">
        <w:rPr>
          <w:rFonts w:ascii="Arial" w:hAnsi="Arial" w:cs="Arial"/>
          <w:noProof/>
          <w:color w:val="000000" w:themeColor="text1"/>
          <w:lang w:val="es-MX"/>
        </w:rPr>
        <w:t>ocho punto</w:t>
      </w:r>
      <w:r w:rsidR="00712174" w:rsidRPr="00B53500">
        <w:rPr>
          <w:rFonts w:ascii="Arial" w:hAnsi="Arial" w:cs="Arial"/>
          <w:noProof/>
          <w:color w:val="000000" w:themeColor="text1"/>
          <w:lang w:val="es-MX"/>
        </w:rPr>
        <w:t xml:space="preserve"> cero) para nivel posgrado;</w:t>
      </w:r>
    </w:p>
    <w:p w14:paraId="6D8A109A" w14:textId="1175970D" w:rsidR="00430030" w:rsidRPr="00B53500" w:rsidRDefault="00712174" w:rsidP="00FB60EB">
      <w:pPr>
        <w:pStyle w:val="Prrafodelista"/>
        <w:numPr>
          <w:ilvl w:val="0"/>
          <w:numId w:val="17"/>
        </w:numPr>
        <w:spacing w:after="120" w:line="276" w:lineRule="auto"/>
        <w:jc w:val="both"/>
        <w:rPr>
          <w:rFonts w:ascii="Arial" w:hAnsi="Arial" w:cs="Arial"/>
          <w:noProof/>
          <w:color w:val="000000" w:themeColor="text1"/>
          <w:lang w:val="es-MX"/>
        </w:rPr>
      </w:pPr>
      <w:r w:rsidRPr="00B53500">
        <w:rPr>
          <w:rFonts w:ascii="Arial" w:hAnsi="Arial" w:cs="Arial"/>
          <w:noProof/>
          <w:color w:val="000000" w:themeColor="text1"/>
          <w:lang w:val="es-MX"/>
        </w:rPr>
        <w:t>Haber asistido al 80% de las sesiones</w:t>
      </w:r>
      <w:r w:rsidR="00DB1A8E" w:rsidRPr="00B53500">
        <w:rPr>
          <w:rFonts w:ascii="Arial" w:hAnsi="Arial" w:cs="Arial"/>
          <w:noProof/>
          <w:color w:val="000000" w:themeColor="text1"/>
          <w:lang w:val="es-MX"/>
        </w:rPr>
        <w:t xml:space="preserve"> programadas </w:t>
      </w:r>
      <w:r w:rsidRPr="00B53500">
        <w:rPr>
          <w:rFonts w:ascii="Arial" w:hAnsi="Arial" w:cs="Arial"/>
          <w:noProof/>
          <w:color w:val="000000" w:themeColor="text1"/>
          <w:lang w:val="es-MX"/>
        </w:rPr>
        <w:t>en los cursos bajo la modalidad presencial, semipresencial y presencial por videoconferencia;</w:t>
      </w:r>
      <w:r w:rsidR="00430030" w:rsidRPr="00B53500">
        <w:rPr>
          <w:rFonts w:ascii="Arial" w:hAnsi="Arial" w:cs="Arial"/>
          <w:noProof/>
          <w:color w:val="000000" w:themeColor="text1"/>
          <w:lang w:val="es-MX"/>
        </w:rPr>
        <w:t xml:space="preserve"> </w:t>
      </w:r>
    </w:p>
    <w:p w14:paraId="64ABD5AF" w14:textId="4A469020" w:rsidR="00430030" w:rsidRPr="00B53500" w:rsidRDefault="00430030" w:rsidP="00FB60EB">
      <w:pPr>
        <w:pStyle w:val="Prrafodelista"/>
        <w:numPr>
          <w:ilvl w:val="0"/>
          <w:numId w:val="17"/>
        </w:numPr>
        <w:spacing w:after="120" w:line="276" w:lineRule="auto"/>
        <w:jc w:val="both"/>
        <w:rPr>
          <w:rFonts w:ascii="Arial" w:hAnsi="Arial" w:cs="Arial"/>
          <w:noProof/>
          <w:color w:val="000000" w:themeColor="text1"/>
          <w:lang w:val="es-MX"/>
        </w:rPr>
      </w:pPr>
      <w:r w:rsidRPr="00B53500">
        <w:rPr>
          <w:rFonts w:ascii="Arial" w:hAnsi="Arial" w:cs="Arial"/>
          <w:noProof/>
          <w:color w:val="000000" w:themeColor="text1"/>
          <w:lang w:val="es-MX"/>
        </w:rPr>
        <w:t xml:space="preserve">En cursos en modalidad en línea </w:t>
      </w:r>
      <w:r w:rsidRPr="00B53500">
        <w:rPr>
          <w:rFonts w:ascii="Arial" w:eastAsia="Arial" w:hAnsi="Arial" w:cs="Arial"/>
          <w:noProof/>
          <w:color w:val="000000" w:themeColor="text1"/>
          <w:lang w:val="es-MX"/>
        </w:rPr>
        <w:t xml:space="preserve">cumplir con el 80% (ochenta por ciento) de las actividades propuestas.  </w:t>
      </w:r>
    </w:p>
    <w:p w14:paraId="4B1CBCFD" w14:textId="2CF3B43C" w:rsidR="00430030" w:rsidRDefault="00DF1B5C" w:rsidP="00FB60EB">
      <w:pPr>
        <w:spacing w:after="120" w:line="276" w:lineRule="auto"/>
        <w:jc w:val="both"/>
        <w:rPr>
          <w:rFonts w:ascii="Arial" w:hAnsi="Arial" w:cs="Arial"/>
          <w:noProof/>
          <w:color w:val="000000" w:themeColor="text1"/>
          <w:lang w:val="es-MX"/>
        </w:rPr>
      </w:pPr>
      <w:r w:rsidRPr="00506747">
        <w:rPr>
          <w:rFonts w:ascii="Arial" w:hAnsi="Arial" w:cs="Arial"/>
          <w:noProof/>
          <w:color w:val="000000" w:themeColor="text1"/>
          <w:lang w:val="es-MX"/>
        </w:rPr>
        <w:lastRenderedPageBreak/>
        <w:t xml:space="preserve">Cuando no se acredite una asignatura según el criterio de la fracción II y III, </w:t>
      </w:r>
      <w:r w:rsidR="00430030" w:rsidRPr="00506747">
        <w:rPr>
          <w:rFonts w:ascii="Arial" w:hAnsi="Arial" w:cs="Arial"/>
          <w:noProof/>
          <w:color w:val="000000" w:themeColor="text1"/>
          <w:lang w:val="es-MX"/>
        </w:rPr>
        <w:t xml:space="preserve">se anotará en la lista de </w:t>
      </w:r>
      <w:r w:rsidRPr="00506747">
        <w:rPr>
          <w:rFonts w:ascii="Arial" w:hAnsi="Arial" w:cs="Arial"/>
          <w:noProof/>
          <w:color w:val="000000" w:themeColor="text1"/>
          <w:lang w:val="es-MX"/>
        </w:rPr>
        <w:t xml:space="preserve">calificación final </w:t>
      </w:r>
      <w:r w:rsidR="00430030" w:rsidRPr="00506747">
        <w:rPr>
          <w:rFonts w:ascii="Arial" w:hAnsi="Arial" w:cs="Arial"/>
          <w:noProof/>
          <w:color w:val="000000" w:themeColor="text1"/>
          <w:lang w:val="es-MX"/>
        </w:rPr>
        <w:t>la expresión SD (</w:t>
      </w:r>
      <w:r w:rsidR="00DB1A8E" w:rsidRPr="00506747">
        <w:rPr>
          <w:rFonts w:ascii="Arial" w:hAnsi="Arial" w:cs="Arial"/>
          <w:noProof/>
          <w:color w:val="000000" w:themeColor="text1"/>
          <w:lang w:val="es-MX"/>
        </w:rPr>
        <w:t>S</w:t>
      </w:r>
      <w:r w:rsidR="00430030" w:rsidRPr="00506747">
        <w:rPr>
          <w:rFonts w:ascii="Arial" w:hAnsi="Arial" w:cs="Arial"/>
          <w:noProof/>
          <w:color w:val="000000" w:themeColor="text1"/>
          <w:lang w:val="es-MX"/>
        </w:rPr>
        <w:t>in derecho).</w:t>
      </w:r>
    </w:p>
    <w:p w14:paraId="1C562B3B" w14:textId="77777777" w:rsidR="002D3225" w:rsidRPr="00506747" w:rsidRDefault="002D3225" w:rsidP="00FB60EB">
      <w:pPr>
        <w:spacing w:after="120" w:line="276" w:lineRule="auto"/>
        <w:jc w:val="both"/>
        <w:rPr>
          <w:rFonts w:ascii="Arial" w:hAnsi="Arial" w:cs="Arial"/>
          <w:noProof/>
          <w:color w:val="000000" w:themeColor="text1"/>
          <w:lang w:val="es-MX"/>
        </w:rPr>
      </w:pPr>
    </w:p>
    <w:p w14:paraId="380E7B97" w14:textId="4C320066" w:rsidR="00430030" w:rsidRPr="002D3225" w:rsidRDefault="00430030" w:rsidP="002D3225">
      <w:pPr>
        <w:pStyle w:val="Ttulo1"/>
        <w:spacing w:before="0" w:after="0"/>
        <w:jc w:val="center"/>
        <w:rPr>
          <w:rFonts w:ascii="Arial" w:hAnsi="Arial" w:cs="Arial"/>
          <w:b/>
          <w:bCs/>
          <w:noProof/>
          <w:color w:val="2F5496" w:themeColor="accent1" w:themeShade="BF"/>
          <w:sz w:val="22"/>
          <w:szCs w:val="22"/>
          <w:lang w:val="es-MX"/>
        </w:rPr>
      </w:pPr>
      <w:bookmarkStart w:id="18" w:name="_Toc128047586"/>
      <w:r w:rsidRPr="002D3225">
        <w:rPr>
          <w:rFonts w:ascii="Arial" w:hAnsi="Arial" w:cs="Arial"/>
          <w:b/>
          <w:bCs/>
          <w:noProof/>
          <w:color w:val="2F5496" w:themeColor="accent1" w:themeShade="BF"/>
          <w:sz w:val="22"/>
          <w:szCs w:val="22"/>
          <w:lang w:val="es-MX"/>
        </w:rPr>
        <w:t>CAP</w:t>
      </w:r>
      <w:r w:rsidR="00EE3BC7" w:rsidRPr="002D3225">
        <w:rPr>
          <w:rFonts w:ascii="Arial" w:hAnsi="Arial" w:cs="Arial"/>
          <w:b/>
          <w:bCs/>
          <w:noProof/>
          <w:color w:val="2F5496" w:themeColor="accent1" w:themeShade="BF"/>
          <w:sz w:val="22"/>
          <w:szCs w:val="22"/>
          <w:lang w:val="es-MX"/>
        </w:rPr>
        <w:t>Í</w:t>
      </w:r>
      <w:r w:rsidRPr="002D3225">
        <w:rPr>
          <w:rFonts w:ascii="Arial" w:hAnsi="Arial" w:cs="Arial"/>
          <w:b/>
          <w:bCs/>
          <w:noProof/>
          <w:color w:val="2F5496" w:themeColor="accent1" w:themeShade="BF"/>
          <w:sz w:val="22"/>
          <w:szCs w:val="22"/>
          <w:lang w:val="es-MX"/>
        </w:rPr>
        <w:t xml:space="preserve">TULO </w:t>
      </w:r>
      <w:r w:rsidR="00210A83" w:rsidRPr="002D3225">
        <w:rPr>
          <w:rFonts w:ascii="Arial" w:hAnsi="Arial" w:cs="Arial"/>
          <w:b/>
          <w:bCs/>
          <w:noProof/>
          <w:color w:val="2F5496" w:themeColor="accent1" w:themeShade="BF"/>
          <w:sz w:val="22"/>
          <w:szCs w:val="22"/>
          <w:lang w:val="es-MX"/>
        </w:rPr>
        <w:t>I</w:t>
      </w:r>
      <w:r w:rsidRPr="002D3225">
        <w:rPr>
          <w:rFonts w:ascii="Arial" w:hAnsi="Arial" w:cs="Arial"/>
          <w:b/>
          <w:bCs/>
          <w:noProof/>
          <w:color w:val="2F5496" w:themeColor="accent1" w:themeShade="BF"/>
          <w:sz w:val="22"/>
          <w:szCs w:val="22"/>
          <w:lang w:val="es-MX"/>
        </w:rPr>
        <w:t>II</w:t>
      </w:r>
      <w:bookmarkEnd w:id="18"/>
    </w:p>
    <w:p w14:paraId="1EA81099" w14:textId="3546290A" w:rsidR="00430030" w:rsidRPr="002D3225" w:rsidRDefault="00430030" w:rsidP="002D3225">
      <w:pPr>
        <w:pStyle w:val="Ttulo1"/>
        <w:spacing w:before="0" w:after="0"/>
        <w:jc w:val="center"/>
        <w:rPr>
          <w:rFonts w:ascii="Arial" w:hAnsi="Arial" w:cs="Arial"/>
          <w:b/>
          <w:bCs/>
          <w:noProof/>
          <w:color w:val="2F5496" w:themeColor="accent1" w:themeShade="BF"/>
          <w:sz w:val="22"/>
          <w:szCs w:val="22"/>
          <w:lang w:val="es-MX"/>
        </w:rPr>
      </w:pPr>
      <w:bookmarkStart w:id="19" w:name="_Toc128047587"/>
      <w:r w:rsidRPr="002D3225">
        <w:rPr>
          <w:rFonts w:ascii="Arial" w:hAnsi="Arial" w:cs="Arial"/>
          <w:b/>
          <w:bCs/>
          <w:noProof/>
          <w:color w:val="2F5496" w:themeColor="accent1" w:themeShade="BF"/>
          <w:sz w:val="22"/>
          <w:szCs w:val="22"/>
          <w:lang w:val="es-MX"/>
        </w:rPr>
        <w:t>RECURSO DE INCONFORMIDAD</w:t>
      </w:r>
      <w:r w:rsidR="00EE3BC7" w:rsidRPr="002D3225">
        <w:rPr>
          <w:rFonts w:ascii="Arial" w:hAnsi="Arial" w:cs="Arial"/>
          <w:b/>
          <w:bCs/>
          <w:noProof/>
          <w:color w:val="2F5496" w:themeColor="accent1" w:themeShade="BF"/>
          <w:sz w:val="22"/>
          <w:szCs w:val="22"/>
          <w:lang w:val="es-MX"/>
        </w:rPr>
        <w:t>.</w:t>
      </w:r>
      <w:bookmarkEnd w:id="19"/>
    </w:p>
    <w:p w14:paraId="30916EA9" w14:textId="77777777" w:rsidR="00430030" w:rsidRPr="00506747" w:rsidRDefault="00430030" w:rsidP="00FB60EB">
      <w:pPr>
        <w:spacing w:line="276" w:lineRule="auto"/>
        <w:jc w:val="center"/>
        <w:rPr>
          <w:rFonts w:ascii="Arial" w:hAnsi="Arial" w:cs="Arial"/>
          <w:b/>
          <w:bCs/>
          <w:noProof/>
          <w:color w:val="000000" w:themeColor="text1"/>
          <w:lang w:val="es-MX"/>
        </w:rPr>
      </w:pPr>
    </w:p>
    <w:p w14:paraId="564F2242" w14:textId="3364F50D" w:rsidR="00430030" w:rsidRPr="00506747" w:rsidRDefault="007548F1" w:rsidP="00FB60EB">
      <w:pPr>
        <w:spacing w:after="120" w:line="276" w:lineRule="auto"/>
        <w:jc w:val="both"/>
        <w:rPr>
          <w:rFonts w:ascii="Arial" w:hAnsi="Arial" w:cs="Arial"/>
          <w:noProof/>
          <w:color w:val="000000" w:themeColor="text1"/>
          <w:lang w:val="es-MX"/>
        </w:rPr>
      </w:pPr>
      <w:r w:rsidRPr="00506747">
        <w:rPr>
          <w:rFonts w:ascii="Arial" w:hAnsi="Arial" w:cs="Arial"/>
          <w:b/>
          <w:bCs/>
          <w:noProof/>
          <w:color w:val="000000" w:themeColor="text1"/>
          <w:lang w:val="es-MX"/>
        </w:rPr>
        <w:t xml:space="preserve">Artículo </w:t>
      </w:r>
      <w:r w:rsidR="005A0C23" w:rsidRPr="00506747">
        <w:rPr>
          <w:rFonts w:ascii="Arial" w:hAnsi="Arial" w:cs="Arial"/>
          <w:b/>
          <w:bCs/>
          <w:noProof/>
          <w:color w:val="000000" w:themeColor="text1"/>
          <w:lang w:val="es-MX"/>
        </w:rPr>
        <w:t>3</w:t>
      </w:r>
      <w:r w:rsidR="00CF79DC" w:rsidRPr="00506747">
        <w:rPr>
          <w:rFonts w:ascii="Arial" w:hAnsi="Arial" w:cs="Arial"/>
          <w:b/>
          <w:bCs/>
          <w:noProof/>
          <w:color w:val="000000" w:themeColor="text1"/>
          <w:lang w:val="es-MX"/>
        </w:rPr>
        <w:t>5</w:t>
      </w:r>
      <w:r w:rsidRPr="00506747">
        <w:rPr>
          <w:rFonts w:ascii="Arial" w:hAnsi="Arial" w:cs="Arial"/>
          <w:b/>
          <w:bCs/>
          <w:noProof/>
          <w:color w:val="000000" w:themeColor="text1"/>
          <w:lang w:val="es-MX"/>
        </w:rPr>
        <w:t>.</w:t>
      </w:r>
      <w:r w:rsidRPr="00506747">
        <w:rPr>
          <w:rFonts w:ascii="Arial" w:hAnsi="Arial" w:cs="Arial"/>
          <w:noProof/>
          <w:color w:val="000000" w:themeColor="text1"/>
          <w:lang w:val="es-MX"/>
        </w:rPr>
        <w:t xml:space="preserve"> </w:t>
      </w:r>
      <w:r w:rsidR="00430030" w:rsidRPr="00506747">
        <w:rPr>
          <w:rFonts w:ascii="Arial" w:hAnsi="Arial" w:cs="Arial"/>
          <w:noProof/>
          <w:color w:val="000000" w:themeColor="text1"/>
          <w:lang w:val="es-MX"/>
        </w:rPr>
        <w:t xml:space="preserve">En caso de error en el registro de la calificación, se procederá a </w:t>
      </w:r>
      <w:r w:rsidR="00715A5A" w:rsidRPr="00506747">
        <w:rPr>
          <w:rFonts w:ascii="Arial" w:hAnsi="Arial" w:cs="Arial"/>
          <w:noProof/>
          <w:color w:val="000000" w:themeColor="text1"/>
          <w:lang w:val="es-MX"/>
        </w:rPr>
        <w:t>la</w:t>
      </w:r>
      <w:r w:rsidR="00430030" w:rsidRPr="00506747">
        <w:rPr>
          <w:rFonts w:ascii="Arial" w:hAnsi="Arial" w:cs="Arial"/>
          <w:noProof/>
          <w:color w:val="000000" w:themeColor="text1"/>
          <w:lang w:val="es-MX"/>
        </w:rPr>
        <w:t xml:space="preserve"> rectificación por parte del docente, siempre y cuando </w:t>
      </w:r>
      <w:r w:rsidR="00715A5A" w:rsidRPr="00506747">
        <w:rPr>
          <w:rFonts w:ascii="Arial" w:hAnsi="Arial" w:cs="Arial"/>
          <w:noProof/>
          <w:color w:val="000000" w:themeColor="text1"/>
          <w:lang w:val="es-MX"/>
        </w:rPr>
        <w:t>se solicite por escrito o correo electrónico institucional, dentro de los 2 (dos) días hábiles siguientes a la fecha en que se publicó el resultado de la evaluación.</w:t>
      </w:r>
    </w:p>
    <w:p w14:paraId="34E22827" w14:textId="4C60A7FB" w:rsidR="00430030" w:rsidRPr="00506747" w:rsidRDefault="007548F1" w:rsidP="00FB60EB">
      <w:pPr>
        <w:spacing w:after="120" w:line="276" w:lineRule="auto"/>
        <w:jc w:val="both"/>
        <w:rPr>
          <w:rFonts w:ascii="Arial" w:hAnsi="Arial" w:cs="Arial"/>
          <w:noProof/>
          <w:color w:val="000000" w:themeColor="text1"/>
          <w:lang w:val="es-MX"/>
        </w:rPr>
      </w:pPr>
      <w:r w:rsidRPr="00506747">
        <w:rPr>
          <w:rFonts w:ascii="Arial" w:hAnsi="Arial" w:cs="Arial"/>
          <w:b/>
          <w:bCs/>
          <w:noProof/>
          <w:color w:val="000000" w:themeColor="text1"/>
          <w:lang w:val="es-MX"/>
        </w:rPr>
        <w:t xml:space="preserve">Artículo </w:t>
      </w:r>
      <w:r w:rsidR="00715A5A" w:rsidRPr="00506747">
        <w:rPr>
          <w:rFonts w:ascii="Arial" w:hAnsi="Arial" w:cs="Arial"/>
          <w:b/>
          <w:bCs/>
          <w:noProof/>
          <w:color w:val="000000" w:themeColor="text1"/>
          <w:lang w:val="es-MX"/>
        </w:rPr>
        <w:t>3</w:t>
      </w:r>
      <w:r w:rsidR="00CF79DC" w:rsidRPr="00506747">
        <w:rPr>
          <w:rFonts w:ascii="Arial" w:hAnsi="Arial" w:cs="Arial"/>
          <w:b/>
          <w:bCs/>
          <w:noProof/>
          <w:color w:val="000000" w:themeColor="text1"/>
          <w:lang w:val="es-MX"/>
        </w:rPr>
        <w:t>6</w:t>
      </w:r>
      <w:r w:rsidRPr="00506747">
        <w:rPr>
          <w:rFonts w:ascii="Arial" w:hAnsi="Arial" w:cs="Arial"/>
          <w:b/>
          <w:bCs/>
          <w:noProof/>
          <w:color w:val="000000" w:themeColor="text1"/>
          <w:lang w:val="es-MX"/>
        </w:rPr>
        <w:t xml:space="preserve">. </w:t>
      </w:r>
      <w:r w:rsidR="00430030" w:rsidRPr="00506747">
        <w:rPr>
          <w:rFonts w:ascii="Arial" w:hAnsi="Arial" w:cs="Arial"/>
          <w:noProof/>
          <w:color w:val="000000" w:themeColor="text1"/>
          <w:lang w:val="es-MX"/>
        </w:rPr>
        <w:t>En caso de inconformidad por parte del estudiante con el resultado de la evaluación</w:t>
      </w:r>
      <w:r w:rsidR="00715A5A" w:rsidRPr="00506747">
        <w:rPr>
          <w:rFonts w:ascii="Arial" w:hAnsi="Arial" w:cs="Arial"/>
          <w:noProof/>
          <w:color w:val="000000" w:themeColor="text1"/>
          <w:lang w:val="es-MX"/>
        </w:rPr>
        <w:t xml:space="preserve"> final, se seguirá el procedimiento establecido por la Dirección General de Servicios Académicos,</w:t>
      </w:r>
      <w:r w:rsidR="00430030" w:rsidRPr="00506747">
        <w:rPr>
          <w:rFonts w:ascii="Arial" w:hAnsi="Arial" w:cs="Arial"/>
          <w:noProof/>
          <w:color w:val="000000" w:themeColor="text1"/>
          <w:lang w:val="es-MX"/>
        </w:rPr>
        <w:t xml:space="preserve"> </w:t>
      </w:r>
      <w:r w:rsidR="00715A5A" w:rsidRPr="00506747">
        <w:rPr>
          <w:rFonts w:ascii="Arial" w:hAnsi="Arial" w:cs="Arial"/>
          <w:noProof/>
          <w:color w:val="000000" w:themeColor="text1"/>
          <w:lang w:val="es-MX"/>
        </w:rPr>
        <w:t>considerando lo siguiente</w:t>
      </w:r>
      <w:r w:rsidR="00430030" w:rsidRPr="00506747">
        <w:rPr>
          <w:rFonts w:ascii="Arial" w:hAnsi="Arial" w:cs="Arial"/>
          <w:noProof/>
          <w:color w:val="000000" w:themeColor="text1"/>
          <w:lang w:val="es-MX"/>
        </w:rPr>
        <w:t xml:space="preserve">: </w:t>
      </w:r>
    </w:p>
    <w:p w14:paraId="632B2267" w14:textId="7820615D" w:rsidR="00430030" w:rsidRPr="002D3225" w:rsidRDefault="00715A5A" w:rsidP="00FB60EB">
      <w:pPr>
        <w:pStyle w:val="Prrafodelista"/>
        <w:numPr>
          <w:ilvl w:val="0"/>
          <w:numId w:val="5"/>
        </w:numPr>
        <w:spacing w:after="120" w:line="276" w:lineRule="auto"/>
        <w:jc w:val="both"/>
        <w:rPr>
          <w:rFonts w:ascii="Arial" w:hAnsi="Arial" w:cs="Arial"/>
          <w:noProof/>
          <w:color w:val="000000" w:themeColor="text1"/>
          <w:lang w:val="es-MX"/>
        </w:rPr>
      </w:pPr>
      <w:r w:rsidRPr="002D3225">
        <w:rPr>
          <w:rFonts w:ascii="Arial" w:hAnsi="Arial" w:cs="Arial"/>
          <w:noProof/>
          <w:color w:val="000000" w:themeColor="text1"/>
          <w:lang w:val="es-MX"/>
        </w:rPr>
        <w:t>Deberá manifestarse</w:t>
      </w:r>
      <w:r w:rsidR="00430030" w:rsidRPr="002D3225">
        <w:rPr>
          <w:rFonts w:ascii="Arial" w:hAnsi="Arial" w:cs="Arial"/>
          <w:noProof/>
          <w:color w:val="000000" w:themeColor="text1"/>
          <w:lang w:val="es-MX"/>
        </w:rPr>
        <w:t xml:space="preserve"> por escrito </w:t>
      </w:r>
      <w:r w:rsidR="00AD432A" w:rsidRPr="002D3225">
        <w:rPr>
          <w:rFonts w:ascii="Arial" w:hAnsi="Arial" w:cs="Arial"/>
          <w:noProof/>
          <w:color w:val="000000" w:themeColor="text1"/>
          <w:lang w:val="es-MX"/>
        </w:rPr>
        <w:t>o correo electrónico</w:t>
      </w:r>
      <w:r w:rsidR="00E65C1D" w:rsidRPr="002D3225">
        <w:rPr>
          <w:rFonts w:ascii="Arial" w:hAnsi="Arial" w:cs="Arial"/>
          <w:noProof/>
          <w:color w:val="000000" w:themeColor="text1"/>
          <w:lang w:val="es-MX"/>
        </w:rPr>
        <w:t xml:space="preserve"> institucional</w:t>
      </w:r>
      <w:r w:rsidR="00AD432A" w:rsidRPr="002D3225">
        <w:rPr>
          <w:rFonts w:ascii="Arial" w:hAnsi="Arial" w:cs="Arial"/>
          <w:noProof/>
          <w:color w:val="000000" w:themeColor="text1"/>
          <w:lang w:val="es-MX"/>
        </w:rPr>
        <w:t xml:space="preserve"> </w:t>
      </w:r>
      <w:r w:rsidR="00430030" w:rsidRPr="002D3225">
        <w:rPr>
          <w:rFonts w:ascii="Arial" w:hAnsi="Arial" w:cs="Arial"/>
          <w:noProof/>
          <w:color w:val="000000" w:themeColor="text1"/>
          <w:lang w:val="es-MX"/>
        </w:rPr>
        <w:t xml:space="preserve">ante la </w:t>
      </w:r>
      <w:r w:rsidR="00430030" w:rsidRPr="00BF071B">
        <w:rPr>
          <w:rFonts w:ascii="Arial" w:hAnsi="Arial" w:cs="Arial"/>
          <w:noProof/>
          <w:color w:val="000000" w:themeColor="text1"/>
          <w:lang w:val="es-MX"/>
        </w:rPr>
        <w:t>Jefatura del Departamento</w:t>
      </w:r>
      <w:r w:rsidR="00430030" w:rsidRPr="002D3225">
        <w:rPr>
          <w:rFonts w:ascii="Arial" w:hAnsi="Arial" w:cs="Arial"/>
          <w:noProof/>
          <w:color w:val="000000" w:themeColor="text1"/>
          <w:lang w:val="es-MX"/>
        </w:rPr>
        <w:t xml:space="preserve"> correspondiente, en un plazo de </w:t>
      </w:r>
      <w:r w:rsidRPr="002D3225">
        <w:rPr>
          <w:rFonts w:ascii="Arial" w:hAnsi="Arial" w:cs="Arial"/>
          <w:noProof/>
          <w:color w:val="000000" w:themeColor="text1"/>
          <w:lang w:val="es-MX"/>
        </w:rPr>
        <w:t>2</w:t>
      </w:r>
      <w:r w:rsidR="00430030" w:rsidRPr="002D3225">
        <w:rPr>
          <w:rFonts w:ascii="Arial" w:hAnsi="Arial" w:cs="Arial"/>
          <w:noProof/>
          <w:color w:val="000000" w:themeColor="text1"/>
          <w:lang w:val="es-MX"/>
        </w:rPr>
        <w:t xml:space="preserve"> (dos) </w:t>
      </w:r>
      <w:r w:rsidRPr="002D3225">
        <w:rPr>
          <w:rFonts w:ascii="Arial" w:hAnsi="Arial" w:cs="Arial"/>
          <w:noProof/>
          <w:color w:val="000000" w:themeColor="text1"/>
          <w:lang w:val="es-MX"/>
        </w:rPr>
        <w:t>días hábiles</w:t>
      </w:r>
      <w:r w:rsidR="00430030" w:rsidRPr="002D3225">
        <w:rPr>
          <w:rFonts w:ascii="Arial" w:hAnsi="Arial" w:cs="Arial"/>
          <w:noProof/>
          <w:color w:val="000000" w:themeColor="text1"/>
          <w:lang w:val="es-MX"/>
        </w:rPr>
        <w:t xml:space="preserve"> siguientes a la fecha en que se publiquen las calificaciones</w:t>
      </w:r>
      <w:r w:rsidRPr="002D3225">
        <w:rPr>
          <w:rFonts w:ascii="Arial" w:hAnsi="Arial" w:cs="Arial"/>
          <w:noProof/>
          <w:color w:val="000000" w:themeColor="text1"/>
          <w:lang w:val="es-MX"/>
        </w:rPr>
        <w:t xml:space="preserve"> finales</w:t>
      </w:r>
      <w:r w:rsidR="00430030" w:rsidRPr="002D3225">
        <w:rPr>
          <w:rFonts w:ascii="Arial" w:hAnsi="Arial" w:cs="Arial"/>
          <w:noProof/>
          <w:color w:val="000000" w:themeColor="text1"/>
          <w:lang w:val="es-MX"/>
        </w:rPr>
        <w:t>, haciendo una exposición de motivos</w:t>
      </w:r>
      <w:r w:rsidRPr="002D3225">
        <w:rPr>
          <w:rFonts w:ascii="Arial" w:hAnsi="Arial" w:cs="Arial"/>
          <w:noProof/>
          <w:color w:val="000000" w:themeColor="text1"/>
          <w:lang w:val="es-MX"/>
        </w:rPr>
        <w:t xml:space="preserve"> y anexando la evidencia pertinente. </w:t>
      </w:r>
    </w:p>
    <w:p w14:paraId="480E43CE" w14:textId="379B2437" w:rsidR="00655E3A" w:rsidRPr="002D3225" w:rsidRDefault="00715A5A" w:rsidP="00FB60EB">
      <w:pPr>
        <w:pStyle w:val="Prrafodelista"/>
        <w:numPr>
          <w:ilvl w:val="0"/>
          <w:numId w:val="5"/>
        </w:numPr>
        <w:spacing w:after="120" w:line="276" w:lineRule="auto"/>
        <w:jc w:val="both"/>
        <w:rPr>
          <w:rFonts w:ascii="Arial" w:hAnsi="Arial" w:cs="Arial"/>
          <w:noProof/>
          <w:color w:val="000000" w:themeColor="text1"/>
          <w:lang w:val="es-MX"/>
        </w:rPr>
      </w:pPr>
      <w:r w:rsidRPr="00BF071B">
        <w:rPr>
          <w:rFonts w:ascii="Arial" w:hAnsi="Arial" w:cs="Arial"/>
          <w:noProof/>
          <w:color w:val="000000" w:themeColor="text1"/>
          <w:lang w:val="es-MX"/>
        </w:rPr>
        <w:t xml:space="preserve">La </w:t>
      </w:r>
      <w:r w:rsidR="00EE3BC7" w:rsidRPr="00BF071B">
        <w:rPr>
          <w:rFonts w:ascii="Arial" w:hAnsi="Arial" w:cs="Arial"/>
          <w:noProof/>
          <w:color w:val="000000" w:themeColor="text1"/>
          <w:lang w:val="es-MX"/>
        </w:rPr>
        <w:t>J</w:t>
      </w:r>
      <w:r w:rsidRPr="00BF071B">
        <w:rPr>
          <w:rFonts w:ascii="Arial" w:hAnsi="Arial" w:cs="Arial"/>
          <w:noProof/>
          <w:color w:val="000000" w:themeColor="text1"/>
          <w:lang w:val="es-MX"/>
        </w:rPr>
        <w:t>efatura de</w:t>
      </w:r>
      <w:r w:rsidR="00BF071B">
        <w:rPr>
          <w:rFonts w:ascii="Arial" w:hAnsi="Arial" w:cs="Arial"/>
          <w:noProof/>
          <w:color w:val="000000" w:themeColor="text1"/>
          <w:lang w:val="es-MX"/>
        </w:rPr>
        <w:t>l</w:t>
      </w:r>
      <w:r w:rsidRPr="00BF071B">
        <w:rPr>
          <w:rFonts w:ascii="Arial" w:hAnsi="Arial" w:cs="Arial"/>
          <w:noProof/>
          <w:color w:val="000000" w:themeColor="text1"/>
          <w:lang w:val="es-MX"/>
        </w:rPr>
        <w:t xml:space="preserve"> </w:t>
      </w:r>
      <w:r w:rsidR="00EE3BC7" w:rsidRPr="00BF071B">
        <w:rPr>
          <w:rFonts w:ascii="Arial" w:hAnsi="Arial" w:cs="Arial"/>
          <w:noProof/>
          <w:color w:val="000000" w:themeColor="text1"/>
          <w:lang w:val="es-MX"/>
        </w:rPr>
        <w:t>D</w:t>
      </w:r>
      <w:r w:rsidRPr="00BF071B">
        <w:rPr>
          <w:rFonts w:ascii="Arial" w:hAnsi="Arial" w:cs="Arial"/>
          <w:noProof/>
          <w:color w:val="000000" w:themeColor="text1"/>
          <w:lang w:val="es-MX"/>
        </w:rPr>
        <w:t>epartamento</w:t>
      </w:r>
      <w:r w:rsidRPr="002D3225">
        <w:rPr>
          <w:rFonts w:ascii="Arial" w:hAnsi="Arial" w:cs="Arial"/>
          <w:noProof/>
          <w:color w:val="000000" w:themeColor="text1"/>
          <w:lang w:val="es-MX"/>
        </w:rPr>
        <w:t xml:space="preserve"> y la Dirección del Instituto resolverán la inconformidad en un periodo no mayor a 10 (diez) días hábiles. En caso de que el dictamen modifique la calificación, la jefatura de</w:t>
      </w:r>
      <w:r w:rsidR="00F07D5D">
        <w:rPr>
          <w:rFonts w:ascii="Arial" w:hAnsi="Arial" w:cs="Arial"/>
          <w:noProof/>
          <w:color w:val="000000" w:themeColor="text1"/>
          <w:lang w:val="es-MX"/>
        </w:rPr>
        <w:t>l</w:t>
      </w:r>
      <w:r w:rsidRPr="002D3225">
        <w:rPr>
          <w:rFonts w:ascii="Arial" w:hAnsi="Arial" w:cs="Arial"/>
          <w:noProof/>
          <w:color w:val="000000" w:themeColor="text1"/>
          <w:lang w:val="es-MX"/>
        </w:rPr>
        <w:t xml:space="preserve"> departamento realizara la enmienda y notificará al interesado. </w:t>
      </w:r>
    </w:p>
    <w:p w14:paraId="335C6F17" w14:textId="77777777" w:rsidR="002D3225" w:rsidRDefault="002D3225" w:rsidP="002D3225">
      <w:pPr>
        <w:pStyle w:val="Ttulo1"/>
        <w:spacing w:before="0" w:after="0"/>
        <w:jc w:val="center"/>
        <w:rPr>
          <w:rFonts w:ascii="Arial" w:hAnsi="Arial" w:cs="Arial"/>
          <w:b/>
          <w:bCs/>
          <w:noProof/>
          <w:color w:val="2F5496" w:themeColor="accent1" w:themeShade="BF"/>
          <w:sz w:val="20"/>
          <w:szCs w:val="20"/>
          <w:lang w:val="es-MX"/>
        </w:rPr>
      </w:pPr>
      <w:bookmarkStart w:id="20" w:name="_Toc128047588"/>
    </w:p>
    <w:p w14:paraId="444C7719" w14:textId="3972C504" w:rsidR="00430030" w:rsidRPr="00BF7A5D" w:rsidRDefault="00430030" w:rsidP="002D3225">
      <w:pPr>
        <w:pStyle w:val="Ttulo1"/>
        <w:spacing w:before="0" w:after="0"/>
        <w:jc w:val="center"/>
        <w:rPr>
          <w:rFonts w:ascii="Arial" w:hAnsi="Arial" w:cs="Arial"/>
          <w:b/>
          <w:bCs/>
          <w:noProof/>
          <w:color w:val="2F5496" w:themeColor="accent1" w:themeShade="BF"/>
          <w:sz w:val="22"/>
          <w:szCs w:val="22"/>
          <w:lang w:val="es-MX"/>
        </w:rPr>
      </w:pPr>
      <w:r w:rsidRPr="00BF7A5D">
        <w:rPr>
          <w:rFonts w:ascii="Arial" w:hAnsi="Arial" w:cs="Arial"/>
          <w:b/>
          <w:bCs/>
          <w:noProof/>
          <w:color w:val="2F5496" w:themeColor="accent1" w:themeShade="BF"/>
          <w:sz w:val="22"/>
          <w:szCs w:val="22"/>
          <w:lang w:val="es-MX"/>
        </w:rPr>
        <w:t>CAP</w:t>
      </w:r>
      <w:r w:rsidR="002D3225" w:rsidRPr="00BF7A5D">
        <w:rPr>
          <w:rFonts w:ascii="Arial" w:hAnsi="Arial" w:cs="Arial"/>
          <w:b/>
          <w:bCs/>
          <w:noProof/>
          <w:color w:val="2F5496" w:themeColor="accent1" w:themeShade="BF"/>
          <w:sz w:val="22"/>
          <w:szCs w:val="22"/>
          <w:lang w:val="es-MX"/>
        </w:rPr>
        <w:t>Í</w:t>
      </w:r>
      <w:r w:rsidRPr="00BF7A5D">
        <w:rPr>
          <w:rFonts w:ascii="Arial" w:hAnsi="Arial" w:cs="Arial"/>
          <w:b/>
          <w:bCs/>
          <w:noProof/>
          <w:color w:val="2F5496" w:themeColor="accent1" w:themeShade="BF"/>
          <w:sz w:val="22"/>
          <w:szCs w:val="22"/>
          <w:lang w:val="es-MX"/>
        </w:rPr>
        <w:t xml:space="preserve">TULO </w:t>
      </w:r>
      <w:r w:rsidR="00210A83" w:rsidRPr="00BF7A5D">
        <w:rPr>
          <w:rFonts w:ascii="Arial" w:hAnsi="Arial" w:cs="Arial"/>
          <w:b/>
          <w:bCs/>
          <w:noProof/>
          <w:color w:val="2F5496" w:themeColor="accent1" w:themeShade="BF"/>
          <w:sz w:val="22"/>
          <w:szCs w:val="22"/>
          <w:lang w:val="es-MX"/>
        </w:rPr>
        <w:t>I</w:t>
      </w:r>
      <w:r w:rsidRPr="00BF7A5D">
        <w:rPr>
          <w:rFonts w:ascii="Arial" w:hAnsi="Arial" w:cs="Arial"/>
          <w:b/>
          <w:bCs/>
          <w:noProof/>
          <w:color w:val="2F5496" w:themeColor="accent1" w:themeShade="BF"/>
          <w:sz w:val="22"/>
          <w:szCs w:val="22"/>
          <w:lang w:val="es-MX"/>
        </w:rPr>
        <w:t>V</w:t>
      </w:r>
      <w:bookmarkEnd w:id="20"/>
    </w:p>
    <w:p w14:paraId="4481CD54" w14:textId="5D67FF1C" w:rsidR="00430030" w:rsidRPr="00BF7A5D" w:rsidRDefault="0046271F" w:rsidP="002D3225">
      <w:pPr>
        <w:pStyle w:val="Ttulo1"/>
        <w:spacing w:before="0" w:after="0"/>
        <w:jc w:val="center"/>
        <w:rPr>
          <w:rFonts w:ascii="Arial" w:hAnsi="Arial" w:cs="Arial"/>
          <w:b/>
          <w:bCs/>
          <w:noProof/>
          <w:color w:val="2F5496" w:themeColor="accent1" w:themeShade="BF"/>
          <w:sz w:val="22"/>
          <w:szCs w:val="22"/>
          <w:lang w:val="es-MX"/>
        </w:rPr>
      </w:pPr>
      <w:bookmarkStart w:id="21" w:name="_Toc128047589"/>
      <w:r w:rsidRPr="00BF7A5D">
        <w:rPr>
          <w:rFonts w:ascii="Arial" w:hAnsi="Arial" w:cs="Arial"/>
          <w:b/>
          <w:bCs/>
          <w:noProof/>
          <w:color w:val="2F5496" w:themeColor="accent1" w:themeShade="BF"/>
          <w:sz w:val="22"/>
          <w:szCs w:val="22"/>
          <w:lang w:val="es-MX"/>
        </w:rPr>
        <w:t>PROMOCIÓN</w:t>
      </w:r>
      <w:bookmarkEnd w:id="21"/>
      <w:r w:rsidR="00BF7A5D">
        <w:rPr>
          <w:rFonts w:ascii="Arial" w:hAnsi="Arial" w:cs="Arial"/>
          <w:b/>
          <w:bCs/>
          <w:noProof/>
          <w:color w:val="2F5496" w:themeColor="accent1" w:themeShade="BF"/>
          <w:sz w:val="22"/>
          <w:szCs w:val="22"/>
          <w:lang w:val="es-MX"/>
        </w:rPr>
        <w:t>.</w:t>
      </w:r>
    </w:p>
    <w:p w14:paraId="42AEE1C9" w14:textId="77777777" w:rsidR="00430030" w:rsidRPr="00506747" w:rsidRDefault="00430030" w:rsidP="00FB60EB">
      <w:pPr>
        <w:spacing w:line="276" w:lineRule="auto"/>
        <w:jc w:val="center"/>
        <w:rPr>
          <w:rFonts w:ascii="Arial" w:hAnsi="Arial" w:cs="Arial"/>
          <w:b/>
          <w:bCs/>
          <w:noProof/>
          <w:color w:val="000000" w:themeColor="text1"/>
          <w:lang w:val="es-MX"/>
        </w:rPr>
      </w:pPr>
    </w:p>
    <w:p w14:paraId="4A18C6CB" w14:textId="66776F22" w:rsidR="00430030" w:rsidRPr="00506747" w:rsidRDefault="00430030" w:rsidP="00FB60EB">
      <w:pPr>
        <w:spacing w:after="120" w:line="276" w:lineRule="auto"/>
        <w:jc w:val="both"/>
        <w:rPr>
          <w:rFonts w:ascii="Arial" w:hAnsi="Arial" w:cs="Arial"/>
          <w:noProof/>
          <w:color w:val="000000" w:themeColor="text1"/>
          <w:lang w:val="es-MX"/>
        </w:rPr>
      </w:pPr>
      <w:r w:rsidRPr="00506747">
        <w:rPr>
          <w:rFonts w:ascii="Arial" w:hAnsi="Arial" w:cs="Arial"/>
          <w:b/>
          <w:bCs/>
          <w:noProof/>
          <w:color w:val="000000" w:themeColor="text1"/>
          <w:lang w:val="es-MX"/>
        </w:rPr>
        <w:t>A</w:t>
      </w:r>
      <w:r w:rsidR="0046271F" w:rsidRPr="00506747">
        <w:rPr>
          <w:rFonts w:ascii="Arial" w:hAnsi="Arial" w:cs="Arial"/>
          <w:b/>
          <w:bCs/>
          <w:noProof/>
          <w:color w:val="000000" w:themeColor="text1"/>
          <w:lang w:val="es-MX"/>
        </w:rPr>
        <w:t xml:space="preserve">rtículo </w:t>
      </w:r>
      <w:r w:rsidR="00715A5A" w:rsidRPr="00506747">
        <w:rPr>
          <w:rFonts w:ascii="Arial" w:hAnsi="Arial" w:cs="Arial"/>
          <w:b/>
          <w:bCs/>
          <w:noProof/>
          <w:color w:val="000000" w:themeColor="text1"/>
          <w:lang w:val="es-MX"/>
        </w:rPr>
        <w:t>3</w:t>
      </w:r>
      <w:r w:rsidR="00CF79DC" w:rsidRPr="00506747">
        <w:rPr>
          <w:rFonts w:ascii="Arial" w:hAnsi="Arial" w:cs="Arial"/>
          <w:b/>
          <w:bCs/>
          <w:noProof/>
          <w:color w:val="000000" w:themeColor="text1"/>
          <w:lang w:val="es-MX"/>
        </w:rPr>
        <w:t>7</w:t>
      </w:r>
      <w:r w:rsidR="0046271F" w:rsidRPr="00506747">
        <w:rPr>
          <w:rFonts w:ascii="Arial" w:hAnsi="Arial" w:cs="Arial"/>
          <w:b/>
          <w:bCs/>
          <w:noProof/>
          <w:color w:val="000000" w:themeColor="text1"/>
          <w:lang w:val="es-MX"/>
        </w:rPr>
        <w:t>.</w:t>
      </w:r>
      <w:r w:rsidRPr="00506747">
        <w:rPr>
          <w:rFonts w:ascii="Arial" w:hAnsi="Arial" w:cs="Arial"/>
          <w:noProof/>
          <w:color w:val="000000" w:themeColor="text1"/>
          <w:lang w:val="es-MX"/>
        </w:rPr>
        <w:t xml:space="preserve"> </w:t>
      </w:r>
      <w:r w:rsidR="00550CF9" w:rsidRPr="00506747">
        <w:rPr>
          <w:rFonts w:ascii="Arial" w:hAnsi="Arial" w:cs="Arial"/>
          <w:noProof/>
          <w:color w:val="000000" w:themeColor="text1"/>
          <w:lang w:val="es-MX"/>
        </w:rPr>
        <w:t xml:space="preserve">Al cierre académico de cada periodo escolar, el estatus podrá trasladarse a las siguientes figuras: activo, inactivo, baja o egresado, según la condición académica. </w:t>
      </w:r>
    </w:p>
    <w:p w14:paraId="4736BB22" w14:textId="4D488AF0" w:rsidR="00824624" w:rsidRPr="00506747" w:rsidRDefault="0046271F" w:rsidP="00FB60EB">
      <w:pPr>
        <w:spacing w:after="120" w:line="276" w:lineRule="auto"/>
        <w:jc w:val="both"/>
        <w:rPr>
          <w:rFonts w:ascii="Arial" w:hAnsi="Arial" w:cs="Arial"/>
          <w:noProof/>
          <w:color w:val="000000" w:themeColor="text1"/>
          <w:lang w:val="es-MX"/>
        </w:rPr>
      </w:pPr>
      <w:r w:rsidRPr="00506747">
        <w:rPr>
          <w:rFonts w:ascii="Arial" w:hAnsi="Arial" w:cs="Arial"/>
          <w:b/>
          <w:bCs/>
          <w:noProof/>
          <w:color w:val="000000" w:themeColor="text1"/>
          <w:lang w:val="es-MX"/>
        </w:rPr>
        <w:t>Artículo</w:t>
      </w:r>
      <w:r w:rsidR="00430030" w:rsidRPr="00506747">
        <w:rPr>
          <w:rFonts w:ascii="Arial" w:hAnsi="Arial" w:cs="Arial"/>
          <w:b/>
          <w:bCs/>
          <w:noProof/>
          <w:color w:val="000000" w:themeColor="text1"/>
          <w:lang w:val="es-MX"/>
        </w:rPr>
        <w:t xml:space="preserve"> </w:t>
      </w:r>
      <w:r w:rsidR="00CF79DC" w:rsidRPr="00506747">
        <w:rPr>
          <w:rFonts w:ascii="Arial" w:hAnsi="Arial" w:cs="Arial"/>
          <w:b/>
          <w:bCs/>
          <w:noProof/>
          <w:color w:val="000000" w:themeColor="text1"/>
          <w:lang w:val="es-MX"/>
        </w:rPr>
        <w:t>38</w:t>
      </w:r>
      <w:r w:rsidR="00430030" w:rsidRPr="00506747">
        <w:rPr>
          <w:rFonts w:ascii="Arial" w:hAnsi="Arial" w:cs="Arial"/>
          <w:b/>
          <w:bCs/>
          <w:noProof/>
          <w:color w:val="000000" w:themeColor="text1"/>
          <w:lang w:val="es-MX"/>
        </w:rPr>
        <w:t>.</w:t>
      </w:r>
      <w:r w:rsidR="00430030" w:rsidRPr="00506747">
        <w:rPr>
          <w:rFonts w:ascii="Arial" w:hAnsi="Arial" w:cs="Arial"/>
          <w:noProof/>
          <w:color w:val="000000" w:themeColor="text1"/>
          <w:lang w:val="es-MX"/>
        </w:rPr>
        <w:t xml:space="preserve"> </w:t>
      </w:r>
      <w:r w:rsidR="00630C5F" w:rsidRPr="00506747">
        <w:rPr>
          <w:rFonts w:ascii="Arial" w:hAnsi="Arial" w:cs="Arial"/>
          <w:noProof/>
          <w:lang w:val="es-MX"/>
        </w:rPr>
        <w:t>Las y los estudiantes</w:t>
      </w:r>
      <w:r w:rsidR="00630C5F" w:rsidRPr="00506747">
        <w:rPr>
          <w:rFonts w:ascii="Arial" w:hAnsi="Arial" w:cs="Arial"/>
          <w:noProof/>
          <w:color w:val="000000" w:themeColor="text1"/>
          <w:lang w:val="es-MX"/>
        </w:rPr>
        <w:t xml:space="preserve"> </w:t>
      </w:r>
      <w:r w:rsidRPr="00506747">
        <w:rPr>
          <w:rFonts w:ascii="Arial" w:hAnsi="Arial" w:cs="Arial"/>
          <w:noProof/>
          <w:color w:val="000000" w:themeColor="text1"/>
          <w:lang w:val="es-MX"/>
        </w:rPr>
        <w:t xml:space="preserve">de pregrado </w:t>
      </w:r>
      <w:r w:rsidR="00F769C4" w:rsidRPr="00506747">
        <w:rPr>
          <w:rFonts w:ascii="Arial" w:hAnsi="Arial" w:cs="Arial"/>
          <w:noProof/>
          <w:color w:val="000000" w:themeColor="text1"/>
          <w:lang w:val="es-MX"/>
        </w:rPr>
        <w:t>obtendrán el</w:t>
      </w:r>
      <w:r w:rsidR="00430030" w:rsidRPr="00506747">
        <w:rPr>
          <w:rFonts w:ascii="Arial" w:hAnsi="Arial" w:cs="Arial"/>
          <w:noProof/>
          <w:color w:val="000000" w:themeColor="text1"/>
          <w:lang w:val="es-MX"/>
        </w:rPr>
        <w:t xml:space="preserve"> estatus de baja por mala escolaridad si incurre</w:t>
      </w:r>
      <w:r w:rsidR="0075304F" w:rsidRPr="00506747">
        <w:rPr>
          <w:rFonts w:ascii="Arial" w:hAnsi="Arial" w:cs="Arial"/>
          <w:noProof/>
          <w:color w:val="000000" w:themeColor="text1"/>
          <w:lang w:val="es-MX"/>
        </w:rPr>
        <w:t>n</w:t>
      </w:r>
      <w:r w:rsidR="00430030" w:rsidRPr="00506747">
        <w:rPr>
          <w:rFonts w:ascii="Arial" w:hAnsi="Arial" w:cs="Arial"/>
          <w:noProof/>
          <w:color w:val="000000" w:themeColor="text1"/>
          <w:lang w:val="es-MX"/>
        </w:rPr>
        <w:t xml:space="preserve"> en</w:t>
      </w:r>
      <w:r w:rsidR="00F769C4" w:rsidRPr="00506747">
        <w:rPr>
          <w:rFonts w:ascii="Arial" w:hAnsi="Arial" w:cs="Arial"/>
          <w:noProof/>
          <w:color w:val="000000" w:themeColor="text1"/>
          <w:lang w:val="es-MX"/>
        </w:rPr>
        <w:t xml:space="preserve"> l</w:t>
      </w:r>
      <w:r w:rsidR="00824624" w:rsidRPr="00506747">
        <w:rPr>
          <w:rFonts w:ascii="Arial" w:hAnsi="Arial" w:cs="Arial"/>
          <w:noProof/>
          <w:color w:val="000000" w:themeColor="text1"/>
          <w:lang w:val="es-MX"/>
        </w:rPr>
        <w:t>os</w:t>
      </w:r>
      <w:r w:rsidR="00F769C4" w:rsidRPr="00506747">
        <w:rPr>
          <w:rFonts w:ascii="Arial" w:hAnsi="Arial" w:cs="Arial"/>
          <w:noProof/>
          <w:color w:val="000000" w:themeColor="text1"/>
          <w:lang w:val="es-MX"/>
        </w:rPr>
        <w:t xml:space="preserve"> siguiente</w:t>
      </w:r>
      <w:r w:rsidR="00824624" w:rsidRPr="00506747">
        <w:rPr>
          <w:rFonts w:ascii="Arial" w:hAnsi="Arial" w:cs="Arial"/>
          <w:noProof/>
          <w:color w:val="000000" w:themeColor="text1"/>
          <w:lang w:val="es-MX"/>
        </w:rPr>
        <w:t>s</w:t>
      </w:r>
      <w:r w:rsidR="00F769C4" w:rsidRPr="00506747">
        <w:rPr>
          <w:rFonts w:ascii="Arial" w:hAnsi="Arial" w:cs="Arial"/>
          <w:noProof/>
          <w:color w:val="000000" w:themeColor="text1"/>
          <w:lang w:val="es-MX"/>
        </w:rPr>
        <w:t xml:space="preserve"> supuesto</w:t>
      </w:r>
      <w:r w:rsidR="00824624" w:rsidRPr="00506747">
        <w:rPr>
          <w:rFonts w:ascii="Arial" w:hAnsi="Arial" w:cs="Arial"/>
          <w:noProof/>
          <w:color w:val="000000" w:themeColor="text1"/>
          <w:lang w:val="es-MX"/>
        </w:rPr>
        <w:t>s</w:t>
      </w:r>
      <w:r w:rsidR="00F769C4" w:rsidRPr="00506747">
        <w:rPr>
          <w:rFonts w:ascii="Arial" w:hAnsi="Arial" w:cs="Arial"/>
          <w:noProof/>
          <w:color w:val="000000" w:themeColor="text1"/>
          <w:lang w:val="es-MX"/>
        </w:rPr>
        <w:t>:</w:t>
      </w:r>
    </w:p>
    <w:p w14:paraId="190E47AD" w14:textId="23E3EC44" w:rsidR="002E5534" w:rsidRPr="00506747" w:rsidRDefault="00824624" w:rsidP="00FB60EB">
      <w:pPr>
        <w:spacing w:after="120" w:line="276" w:lineRule="auto"/>
        <w:jc w:val="both"/>
        <w:rPr>
          <w:rFonts w:ascii="Arial" w:hAnsi="Arial" w:cs="Arial"/>
          <w:noProof/>
          <w:color w:val="000000" w:themeColor="text1"/>
          <w:lang w:val="es-MX"/>
        </w:rPr>
      </w:pPr>
      <w:r w:rsidRPr="00506747">
        <w:rPr>
          <w:rFonts w:ascii="Arial" w:hAnsi="Arial" w:cs="Arial"/>
          <w:noProof/>
          <w:color w:val="000000" w:themeColor="text1"/>
          <w:lang w:val="es-MX"/>
        </w:rPr>
        <w:t xml:space="preserve">I. </w:t>
      </w:r>
      <w:r w:rsidRPr="00506747">
        <w:rPr>
          <w:rFonts w:ascii="Arial" w:hAnsi="Arial" w:cs="Arial"/>
          <w:noProof/>
          <w:color w:val="000000" w:themeColor="text1"/>
          <w:lang w:val="es-MX"/>
        </w:rPr>
        <w:tab/>
        <w:t xml:space="preserve">No obtener calificación aprobatoria en </w:t>
      </w:r>
      <w:r w:rsidR="003A4CE5" w:rsidRPr="00BF071B">
        <w:rPr>
          <w:rFonts w:ascii="Arial" w:hAnsi="Arial" w:cs="Arial"/>
          <w:noProof/>
          <w:color w:val="000000" w:themeColor="text1"/>
          <w:lang w:val="es-MX"/>
        </w:rPr>
        <w:t>10 (</w:t>
      </w:r>
      <w:r w:rsidRPr="00BF071B">
        <w:rPr>
          <w:rFonts w:ascii="Arial" w:hAnsi="Arial" w:cs="Arial"/>
          <w:noProof/>
          <w:color w:val="000000" w:themeColor="text1"/>
          <w:lang w:val="es-MX"/>
        </w:rPr>
        <w:t>diez</w:t>
      </w:r>
      <w:r w:rsidR="003A4CE5" w:rsidRPr="00BF071B">
        <w:rPr>
          <w:rFonts w:ascii="Arial" w:hAnsi="Arial" w:cs="Arial"/>
          <w:noProof/>
          <w:color w:val="000000" w:themeColor="text1"/>
          <w:lang w:val="es-MX"/>
        </w:rPr>
        <w:t>)</w:t>
      </w:r>
      <w:r w:rsidRPr="00506747">
        <w:rPr>
          <w:rFonts w:ascii="Arial" w:hAnsi="Arial" w:cs="Arial"/>
          <w:noProof/>
          <w:color w:val="000000" w:themeColor="text1"/>
          <w:lang w:val="es-MX"/>
        </w:rPr>
        <w:t xml:space="preserve"> asignaturas antes de acredita el 50% de las que integran el plan de estudios. </w:t>
      </w:r>
      <w:r w:rsidR="00430030" w:rsidRPr="00506747">
        <w:rPr>
          <w:rFonts w:ascii="Arial" w:hAnsi="Arial" w:cs="Arial"/>
          <w:noProof/>
          <w:color w:val="000000" w:themeColor="text1"/>
          <w:lang w:val="es-MX"/>
        </w:rPr>
        <w:t xml:space="preserve"> </w:t>
      </w:r>
    </w:p>
    <w:p w14:paraId="2EADC433" w14:textId="2629C38D" w:rsidR="007D5EB5" w:rsidRPr="00506747" w:rsidRDefault="00824624" w:rsidP="00FB60EB">
      <w:pPr>
        <w:spacing w:after="120" w:line="276" w:lineRule="auto"/>
        <w:jc w:val="both"/>
        <w:rPr>
          <w:rFonts w:ascii="Arial" w:hAnsi="Arial" w:cs="Arial"/>
          <w:noProof/>
          <w:color w:val="000000" w:themeColor="text1"/>
          <w:lang w:val="es-MX"/>
        </w:rPr>
      </w:pPr>
      <w:r w:rsidRPr="00506747">
        <w:rPr>
          <w:rFonts w:ascii="Arial" w:hAnsi="Arial" w:cs="Arial"/>
          <w:noProof/>
          <w:color w:val="000000" w:themeColor="text1"/>
          <w:lang w:val="es-MX"/>
        </w:rPr>
        <w:t xml:space="preserve">II.  </w:t>
      </w:r>
      <w:r w:rsidRPr="00506747">
        <w:rPr>
          <w:rFonts w:ascii="Arial" w:hAnsi="Arial" w:cs="Arial"/>
          <w:noProof/>
          <w:color w:val="000000" w:themeColor="text1"/>
          <w:lang w:val="es-MX"/>
        </w:rPr>
        <w:tab/>
        <w:t>Si transcurren 10 (diez) años desde el primer ingreso a la Universidad sin haber adquirido el carácter de egresado. Para estudiantes con reconocimiento de antecedentes académicos se considerará, para el cómputo de este periodo, la fecha de ingreso en la Institución de procedencia.</w:t>
      </w:r>
    </w:p>
    <w:p w14:paraId="4592DAC6" w14:textId="4F614797" w:rsidR="0017032B" w:rsidRPr="00506747" w:rsidRDefault="007D4E4D" w:rsidP="00FB60EB">
      <w:pPr>
        <w:spacing w:after="120" w:line="276" w:lineRule="auto"/>
        <w:jc w:val="both"/>
        <w:rPr>
          <w:rFonts w:ascii="Arial" w:hAnsi="Arial" w:cs="Arial"/>
          <w:noProof/>
          <w:color w:val="000000" w:themeColor="text1"/>
          <w:lang w:val="es-MX"/>
        </w:rPr>
      </w:pPr>
      <w:r w:rsidRPr="00506747">
        <w:rPr>
          <w:rFonts w:ascii="Arial" w:hAnsi="Arial" w:cs="Arial"/>
          <w:b/>
          <w:bCs/>
          <w:noProof/>
          <w:color w:val="000000" w:themeColor="text1"/>
          <w:lang w:val="es-MX"/>
        </w:rPr>
        <w:t xml:space="preserve">Artículo </w:t>
      </w:r>
      <w:r w:rsidR="00CF79DC" w:rsidRPr="00506747">
        <w:rPr>
          <w:rFonts w:ascii="Arial" w:hAnsi="Arial" w:cs="Arial"/>
          <w:b/>
          <w:bCs/>
          <w:noProof/>
          <w:color w:val="000000" w:themeColor="text1"/>
          <w:lang w:val="es-MX"/>
        </w:rPr>
        <w:t>39</w:t>
      </w:r>
      <w:r w:rsidR="00430030" w:rsidRPr="00506747">
        <w:rPr>
          <w:rFonts w:ascii="Arial" w:hAnsi="Arial" w:cs="Arial"/>
          <w:b/>
          <w:bCs/>
          <w:noProof/>
          <w:color w:val="000000" w:themeColor="text1"/>
          <w:lang w:val="es-MX"/>
        </w:rPr>
        <w:t>.</w:t>
      </w:r>
      <w:r w:rsidR="00430030" w:rsidRPr="00506747">
        <w:rPr>
          <w:rFonts w:ascii="Arial" w:hAnsi="Arial" w:cs="Arial"/>
          <w:noProof/>
          <w:color w:val="000000" w:themeColor="text1"/>
          <w:lang w:val="es-MX"/>
        </w:rPr>
        <w:t xml:space="preserve"> En posgrado, un estudiante obtendrá el estatus de baja</w:t>
      </w:r>
      <w:r w:rsidR="0017032B" w:rsidRPr="00506747">
        <w:rPr>
          <w:rFonts w:ascii="Arial" w:hAnsi="Arial" w:cs="Arial"/>
          <w:noProof/>
          <w:color w:val="000000" w:themeColor="text1"/>
          <w:lang w:val="es-MX"/>
        </w:rPr>
        <w:t xml:space="preserve"> definitiva si incurre en alguno de los siguientes supuestos: </w:t>
      </w:r>
    </w:p>
    <w:p w14:paraId="041BCEA7" w14:textId="27DFD13C" w:rsidR="00430030" w:rsidRPr="00B53500" w:rsidRDefault="00430030" w:rsidP="00FB60EB">
      <w:pPr>
        <w:pStyle w:val="Prrafodelista"/>
        <w:numPr>
          <w:ilvl w:val="0"/>
          <w:numId w:val="3"/>
        </w:numPr>
        <w:spacing w:after="120" w:line="276" w:lineRule="auto"/>
        <w:jc w:val="both"/>
        <w:rPr>
          <w:rFonts w:ascii="Arial" w:hAnsi="Arial" w:cs="Arial"/>
          <w:noProof/>
          <w:color w:val="000000" w:themeColor="text1"/>
          <w:lang w:val="es-MX"/>
        </w:rPr>
      </w:pPr>
      <w:r w:rsidRPr="00B53500">
        <w:rPr>
          <w:rFonts w:ascii="Arial" w:hAnsi="Arial" w:cs="Arial"/>
          <w:noProof/>
          <w:color w:val="000000" w:themeColor="text1"/>
          <w:lang w:val="es-MX"/>
        </w:rPr>
        <w:t xml:space="preserve">No adquirir el carácter de egresado en un periodo </w:t>
      </w:r>
      <w:r w:rsidR="00401FED" w:rsidRPr="00B53500">
        <w:rPr>
          <w:rFonts w:ascii="Arial" w:hAnsi="Arial" w:cs="Arial"/>
          <w:noProof/>
          <w:color w:val="000000" w:themeColor="text1"/>
          <w:lang w:val="es-MX"/>
        </w:rPr>
        <w:t xml:space="preserve">adicional equivalente a la duración del plan de estudios vigente. </w:t>
      </w:r>
    </w:p>
    <w:p w14:paraId="39D38295" w14:textId="3577D079" w:rsidR="00430030" w:rsidRPr="00B53500" w:rsidRDefault="00430030" w:rsidP="00FB60EB">
      <w:pPr>
        <w:pStyle w:val="Prrafodelista"/>
        <w:numPr>
          <w:ilvl w:val="0"/>
          <w:numId w:val="3"/>
        </w:numPr>
        <w:spacing w:after="120" w:line="276" w:lineRule="auto"/>
        <w:jc w:val="both"/>
        <w:rPr>
          <w:rFonts w:ascii="Arial" w:hAnsi="Arial" w:cs="Arial"/>
          <w:noProof/>
          <w:color w:val="000000" w:themeColor="text1"/>
          <w:lang w:val="es-MX"/>
        </w:rPr>
      </w:pPr>
      <w:r w:rsidRPr="00B53500">
        <w:rPr>
          <w:rFonts w:ascii="Arial" w:hAnsi="Arial" w:cs="Arial"/>
          <w:noProof/>
          <w:color w:val="000000" w:themeColor="text1"/>
          <w:lang w:val="es-MX"/>
        </w:rPr>
        <w:lastRenderedPageBreak/>
        <w:t>No obtener calificación aprobatoria en la totalidad de la</w:t>
      </w:r>
      <w:r w:rsidR="00401FED" w:rsidRPr="00B53500">
        <w:rPr>
          <w:rFonts w:ascii="Arial" w:hAnsi="Arial" w:cs="Arial"/>
          <w:noProof/>
          <w:color w:val="000000" w:themeColor="text1"/>
          <w:lang w:val="es-MX"/>
        </w:rPr>
        <w:t xml:space="preserve">s asignaturas por periodo escolar. </w:t>
      </w:r>
    </w:p>
    <w:p w14:paraId="75763F9F" w14:textId="5D21C4CB" w:rsidR="00430030" w:rsidRPr="00506747" w:rsidRDefault="0006435C" w:rsidP="00FB60EB">
      <w:pPr>
        <w:spacing w:after="120" w:line="276" w:lineRule="auto"/>
        <w:jc w:val="both"/>
        <w:rPr>
          <w:rFonts w:ascii="Arial" w:hAnsi="Arial" w:cs="Arial"/>
          <w:noProof/>
          <w:color w:val="000000" w:themeColor="text1"/>
          <w:lang w:val="es-MX"/>
        </w:rPr>
      </w:pPr>
      <w:r w:rsidRPr="00506747">
        <w:rPr>
          <w:rFonts w:ascii="Arial" w:hAnsi="Arial" w:cs="Arial"/>
          <w:b/>
          <w:bCs/>
          <w:noProof/>
          <w:color w:val="000000" w:themeColor="text1"/>
          <w:lang w:val="es-MX"/>
        </w:rPr>
        <w:t xml:space="preserve">Artículo </w:t>
      </w:r>
      <w:r w:rsidR="005A0C23" w:rsidRPr="00506747">
        <w:rPr>
          <w:rFonts w:ascii="Arial" w:hAnsi="Arial" w:cs="Arial"/>
          <w:b/>
          <w:bCs/>
          <w:noProof/>
          <w:color w:val="000000" w:themeColor="text1"/>
          <w:lang w:val="es-MX"/>
        </w:rPr>
        <w:t>4</w:t>
      </w:r>
      <w:r w:rsidR="00CF79DC" w:rsidRPr="00506747">
        <w:rPr>
          <w:rFonts w:ascii="Arial" w:hAnsi="Arial" w:cs="Arial"/>
          <w:b/>
          <w:bCs/>
          <w:noProof/>
          <w:color w:val="000000" w:themeColor="text1"/>
          <w:lang w:val="es-MX"/>
        </w:rPr>
        <w:t>0</w:t>
      </w:r>
      <w:r w:rsidR="00430030" w:rsidRPr="00506747">
        <w:rPr>
          <w:rFonts w:ascii="Arial" w:hAnsi="Arial" w:cs="Arial"/>
          <w:b/>
          <w:bCs/>
          <w:noProof/>
          <w:color w:val="000000" w:themeColor="text1"/>
          <w:lang w:val="es-MX"/>
        </w:rPr>
        <w:t>.</w:t>
      </w:r>
      <w:r w:rsidR="00430030" w:rsidRPr="00506747">
        <w:rPr>
          <w:rFonts w:ascii="Arial" w:hAnsi="Arial" w:cs="Arial"/>
          <w:noProof/>
          <w:color w:val="000000" w:themeColor="text1"/>
          <w:lang w:val="es-MX"/>
        </w:rPr>
        <w:t xml:space="preserve"> </w:t>
      </w:r>
      <w:r w:rsidR="00401FED" w:rsidRPr="00506747">
        <w:rPr>
          <w:rFonts w:ascii="Arial" w:hAnsi="Arial" w:cs="Arial"/>
          <w:noProof/>
          <w:color w:val="000000" w:themeColor="text1"/>
          <w:lang w:val="es-MX"/>
        </w:rPr>
        <w:t>Estudiantes</w:t>
      </w:r>
      <w:r w:rsidR="00430030" w:rsidRPr="00506747">
        <w:rPr>
          <w:rFonts w:ascii="Arial" w:hAnsi="Arial" w:cs="Arial"/>
          <w:noProof/>
          <w:color w:val="000000" w:themeColor="text1"/>
          <w:lang w:val="es-MX"/>
        </w:rPr>
        <w:t xml:space="preserve"> que se encuentre</w:t>
      </w:r>
      <w:r w:rsidR="00401FED" w:rsidRPr="00506747">
        <w:rPr>
          <w:rFonts w:ascii="Arial" w:hAnsi="Arial" w:cs="Arial"/>
          <w:noProof/>
          <w:color w:val="000000" w:themeColor="text1"/>
          <w:lang w:val="es-MX"/>
        </w:rPr>
        <w:t>n</w:t>
      </w:r>
      <w:r w:rsidR="00430030" w:rsidRPr="00506747">
        <w:rPr>
          <w:rFonts w:ascii="Arial" w:hAnsi="Arial" w:cs="Arial"/>
          <w:noProof/>
          <w:color w:val="000000" w:themeColor="text1"/>
          <w:lang w:val="es-MX"/>
        </w:rPr>
        <w:t xml:space="preserve"> inscrito</w:t>
      </w:r>
      <w:r w:rsidR="00401FED" w:rsidRPr="00506747">
        <w:rPr>
          <w:rFonts w:ascii="Arial" w:hAnsi="Arial" w:cs="Arial"/>
          <w:noProof/>
          <w:color w:val="000000" w:themeColor="text1"/>
          <w:lang w:val="es-MX"/>
        </w:rPr>
        <w:t>s</w:t>
      </w:r>
      <w:r w:rsidR="00430030" w:rsidRPr="00506747">
        <w:rPr>
          <w:rFonts w:ascii="Arial" w:hAnsi="Arial" w:cs="Arial"/>
          <w:noProof/>
          <w:color w:val="000000" w:themeColor="text1"/>
          <w:lang w:val="es-MX"/>
        </w:rPr>
        <w:t xml:space="preserve"> </w:t>
      </w:r>
      <w:r w:rsidR="00401FED" w:rsidRPr="00506747">
        <w:rPr>
          <w:rFonts w:ascii="Arial" w:hAnsi="Arial" w:cs="Arial"/>
          <w:noProof/>
          <w:color w:val="000000" w:themeColor="text1"/>
          <w:lang w:val="es-MX"/>
        </w:rPr>
        <w:t>podrán</w:t>
      </w:r>
      <w:r w:rsidR="00430030" w:rsidRPr="00506747">
        <w:rPr>
          <w:rFonts w:ascii="Arial" w:hAnsi="Arial" w:cs="Arial"/>
          <w:noProof/>
          <w:color w:val="000000" w:themeColor="text1"/>
          <w:lang w:val="es-MX"/>
        </w:rPr>
        <w:t xml:space="preserve"> solicitar interrumpir temporalmente sus estudios</w:t>
      </w:r>
      <w:r w:rsidR="00401FED" w:rsidRPr="00506747">
        <w:rPr>
          <w:rFonts w:ascii="Arial" w:hAnsi="Arial" w:cs="Arial"/>
          <w:noProof/>
          <w:color w:val="000000" w:themeColor="text1"/>
          <w:lang w:val="es-MX"/>
        </w:rPr>
        <w:t xml:space="preserve"> (suspensión de matrícula)</w:t>
      </w:r>
      <w:r w:rsidR="00430030" w:rsidRPr="00506747">
        <w:rPr>
          <w:rFonts w:ascii="Arial" w:hAnsi="Arial" w:cs="Arial"/>
          <w:noProof/>
          <w:color w:val="000000" w:themeColor="text1"/>
          <w:lang w:val="es-MX"/>
        </w:rPr>
        <w:t xml:space="preserve">. La solicitud se hará ante la Coordinación del </w:t>
      </w:r>
      <w:r w:rsidR="00C75FDA" w:rsidRPr="00506747">
        <w:rPr>
          <w:rFonts w:ascii="Arial" w:hAnsi="Arial" w:cs="Arial"/>
          <w:noProof/>
          <w:color w:val="000000" w:themeColor="text1"/>
          <w:lang w:val="es-MX"/>
        </w:rPr>
        <w:t>Programa</w:t>
      </w:r>
      <w:r w:rsidR="00FB4F29">
        <w:rPr>
          <w:rFonts w:ascii="Arial" w:hAnsi="Arial" w:cs="Arial"/>
          <w:noProof/>
          <w:color w:val="000000" w:themeColor="text1"/>
          <w:lang w:val="es-MX"/>
        </w:rPr>
        <w:t xml:space="preserve"> E</w:t>
      </w:r>
      <w:r w:rsidR="00C75FDA" w:rsidRPr="00506747">
        <w:rPr>
          <w:rFonts w:ascii="Arial" w:hAnsi="Arial" w:cs="Arial"/>
          <w:noProof/>
          <w:color w:val="000000" w:themeColor="text1"/>
          <w:lang w:val="es-MX"/>
        </w:rPr>
        <w:t>ducativo al que se encuentre adscrito</w:t>
      </w:r>
      <w:r w:rsidR="00430030" w:rsidRPr="00506747">
        <w:rPr>
          <w:rFonts w:ascii="Arial" w:hAnsi="Arial" w:cs="Arial"/>
          <w:noProof/>
          <w:color w:val="000000" w:themeColor="text1"/>
          <w:lang w:val="es-MX"/>
        </w:rPr>
        <w:t xml:space="preserve"> y será la Jefatura de</w:t>
      </w:r>
      <w:r w:rsidR="001E2229">
        <w:rPr>
          <w:rFonts w:ascii="Arial" w:hAnsi="Arial" w:cs="Arial"/>
          <w:noProof/>
          <w:color w:val="000000" w:themeColor="text1"/>
          <w:lang w:val="es-MX"/>
        </w:rPr>
        <w:t>l</w:t>
      </w:r>
      <w:r w:rsidR="00430030" w:rsidRPr="00506747">
        <w:rPr>
          <w:rFonts w:ascii="Arial" w:hAnsi="Arial" w:cs="Arial"/>
          <w:noProof/>
          <w:color w:val="000000" w:themeColor="text1"/>
          <w:lang w:val="es-MX"/>
        </w:rPr>
        <w:t xml:space="preserve"> Departamento y la Dirección del Instituto, quienes darán la autorización </w:t>
      </w:r>
      <w:r w:rsidR="00401FED" w:rsidRPr="00506747">
        <w:rPr>
          <w:rFonts w:ascii="Arial" w:hAnsi="Arial" w:cs="Arial"/>
          <w:noProof/>
          <w:color w:val="000000" w:themeColor="text1"/>
          <w:lang w:val="es-MX"/>
        </w:rPr>
        <w:t xml:space="preserve">a través del mecanismo establecido por la </w:t>
      </w:r>
      <w:r w:rsidR="00430030" w:rsidRPr="00506747">
        <w:rPr>
          <w:rFonts w:ascii="Arial" w:hAnsi="Arial" w:cs="Arial"/>
          <w:noProof/>
          <w:color w:val="000000" w:themeColor="text1"/>
          <w:lang w:val="es-MX"/>
        </w:rPr>
        <w:t>Dirección General de Servicios Académicos.</w:t>
      </w:r>
      <w:r w:rsidR="00401FED" w:rsidRPr="00506747">
        <w:rPr>
          <w:rFonts w:ascii="Arial" w:hAnsi="Arial" w:cs="Arial"/>
          <w:noProof/>
          <w:color w:val="000000" w:themeColor="text1"/>
          <w:lang w:val="es-MX"/>
        </w:rPr>
        <w:t xml:space="preserve"> En estos casos el estatus cambia de inscrito a activo. </w:t>
      </w:r>
    </w:p>
    <w:p w14:paraId="1A2F4D3A" w14:textId="2816056E" w:rsidR="00430030" w:rsidRDefault="00692DC3" w:rsidP="00FB60EB">
      <w:pPr>
        <w:spacing w:after="120" w:line="276" w:lineRule="auto"/>
        <w:jc w:val="both"/>
        <w:rPr>
          <w:rFonts w:ascii="Arial" w:hAnsi="Arial" w:cs="Arial"/>
          <w:noProof/>
          <w:color w:val="000000" w:themeColor="text1"/>
          <w:lang w:val="es-MX"/>
        </w:rPr>
      </w:pPr>
      <w:r w:rsidRPr="00506747">
        <w:rPr>
          <w:rFonts w:ascii="Arial" w:hAnsi="Arial" w:cs="Arial"/>
          <w:b/>
          <w:bCs/>
          <w:noProof/>
          <w:color w:val="000000" w:themeColor="text1"/>
          <w:lang w:val="es-MX"/>
        </w:rPr>
        <w:t>Artículo 4</w:t>
      </w:r>
      <w:r w:rsidR="003660BD" w:rsidRPr="00506747">
        <w:rPr>
          <w:rFonts w:ascii="Arial" w:hAnsi="Arial" w:cs="Arial"/>
          <w:b/>
          <w:bCs/>
          <w:noProof/>
          <w:color w:val="000000" w:themeColor="text1"/>
          <w:lang w:val="es-MX"/>
        </w:rPr>
        <w:t>1</w:t>
      </w:r>
      <w:r w:rsidRPr="00506747">
        <w:rPr>
          <w:rFonts w:ascii="Arial" w:hAnsi="Arial" w:cs="Arial"/>
          <w:b/>
          <w:bCs/>
          <w:noProof/>
          <w:color w:val="000000" w:themeColor="text1"/>
          <w:lang w:val="es-MX"/>
        </w:rPr>
        <w:t>.</w:t>
      </w:r>
      <w:r w:rsidRPr="00506747">
        <w:rPr>
          <w:rFonts w:ascii="Arial" w:hAnsi="Arial" w:cs="Arial"/>
          <w:noProof/>
          <w:color w:val="000000" w:themeColor="text1"/>
          <w:lang w:val="es-MX"/>
        </w:rPr>
        <w:t xml:space="preserve"> Para los efectos de este reglamento se confiere el estatus de egresado al estudiante que haya cursado y acreditado la totalidad de los créditos establecidos en el plan de estudios</w:t>
      </w:r>
      <w:r w:rsidR="003660BD" w:rsidRPr="00506747">
        <w:rPr>
          <w:rFonts w:ascii="Arial" w:hAnsi="Arial" w:cs="Arial"/>
          <w:noProof/>
          <w:color w:val="000000" w:themeColor="text1"/>
          <w:lang w:val="es-MX"/>
        </w:rPr>
        <w:t>.</w:t>
      </w:r>
    </w:p>
    <w:p w14:paraId="6FDB0C1F" w14:textId="77777777" w:rsidR="00B53500" w:rsidRPr="00506747" w:rsidRDefault="00B53500" w:rsidP="00FB60EB">
      <w:pPr>
        <w:spacing w:after="120" w:line="276" w:lineRule="auto"/>
        <w:jc w:val="both"/>
        <w:rPr>
          <w:rFonts w:ascii="Arial" w:hAnsi="Arial" w:cs="Arial"/>
          <w:noProof/>
          <w:color w:val="000000" w:themeColor="text1"/>
          <w:lang w:val="es-MX"/>
        </w:rPr>
      </w:pPr>
    </w:p>
    <w:p w14:paraId="2E15B762" w14:textId="6D9F89BE" w:rsidR="00210A83" w:rsidRPr="00B53500" w:rsidRDefault="00430030" w:rsidP="00B53500">
      <w:pPr>
        <w:pStyle w:val="Ttulo1"/>
        <w:spacing w:before="0" w:after="0"/>
        <w:jc w:val="center"/>
        <w:rPr>
          <w:rFonts w:ascii="Arial" w:hAnsi="Arial" w:cs="Arial"/>
          <w:b/>
          <w:bCs/>
          <w:noProof/>
          <w:color w:val="2F5496" w:themeColor="accent1" w:themeShade="BF"/>
          <w:sz w:val="22"/>
          <w:szCs w:val="22"/>
          <w:lang w:val="es-MX"/>
        </w:rPr>
      </w:pPr>
      <w:bookmarkStart w:id="22" w:name="_Toc128047590"/>
      <w:r w:rsidRPr="00B53500">
        <w:rPr>
          <w:rFonts w:ascii="Arial" w:hAnsi="Arial" w:cs="Arial"/>
          <w:b/>
          <w:bCs/>
          <w:noProof/>
          <w:color w:val="2F5496" w:themeColor="accent1" w:themeShade="BF"/>
          <w:sz w:val="22"/>
          <w:szCs w:val="22"/>
          <w:lang w:val="es-MX"/>
        </w:rPr>
        <w:t>TÍTULO TERCERO</w:t>
      </w:r>
      <w:bookmarkEnd w:id="22"/>
    </w:p>
    <w:p w14:paraId="23B278D2" w14:textId="4FF2BBA6" w:rsidR="00430030" w:rsidRPr="00B53500" w:rsidRDefault="00430030" w:rsidP="00B53500">
      <w:pPr>
        <w:pStyle w:val="Ttulo1"/>
        <w:spacing w:before="0" w:after="0"/>
        <w:jc w:val="center"/>
        <w:rPr>
          <w:rFonts w:ascii="Arial" w:hAnsi="Arial" w:cs="Arial"/>
          <w:b/>
          <w:bCs/>
          <w:noProof/>
          <w:color w:val="2F5496" w:themeColor="accent1" w:themeShade="BF"/>
          <w:sz w:val="22"/>
          <w:szCs w:val="22"/>
          <w:lang w:val="es-MX"/>
        </w:rPr>
      </w:pPr>
      <w:bookmarkStart w:id="23" w:name="_Toc128047591"/>
      <w:r w:rsidRPr="00B53500">
        <w:rPr>
          <w:rFonts w:ascii="Arial" w:hAnsi="Arial" w:cs="Arial"/>
          <w:b/>
          <w:bCs/>
          <w:noProof/>
          <w:color w:val="2F5496" w:themeColor="accent1" w:themeShade="BF"/>
          <w:sz w:val="22"/>
          <w:szCs w:val="22"/>
          <w:lang w:val="es-MX"/>
        </w:rPr>
        <w:t>TITULACIÓN</w:t>
      </w:r>
      <w:bookmarkEnd w:id="23"/>
    </w:p>
    <w:p w14:paraId="17B8FC24" w14:textId="77777777" w:rsidR="00210A83" w:rsidRPr="00B53500" w:rsidRDefault="00210A83" w:rsidP="00B53500">
      <w:pPr>
        <w:pStyle w:val="Ttulo1"/>
        <w:spacing w:before="0" w:after="0"/>
        <w:jc w:val="center"/>
        <w:rPr>
          <w:rFonts w:ascii="Arial" w:hAnsi="Arial" w:cs="Arial"/>
          <w:b/>
          <w:bCs/>
          <w:noProof/>
          <w:color w:val="2F5496" w:themeColor="accent1" w:themeShade="BF"/>
          <w:sz w:val="22"/>
          <w:szCs w:val="22"/>
          <w:lang w:val="es-MX"/>
        </w:rPr>
      </w:pPr>
    </w:p>
    <w:p w14:paraId="10D1E676" w14:textId="1C742846" w:rsidR="00430030" w:rsidRPr="00B53500" w:rsidRDefault="00430030" w:rsidP="00B53500">
      <w:pPr>
        <w:pStyle w:val="Ttulo1"/>
        <w:spacing w:before="0" w:after="0"/>
        <w:jc w:val="center"/>
        <w:rPr>
          <w:rFonts w:ascii="Arial" w:hAnsi="Arial" w:cs="Arial"/>
          <w:b/>
          <w:bCs/>
          <w:noProof/>
          <w:color w:val="2F5496" w:themeColor="accent1" w:themeShade="BF"/>
          <w:sz w:val="22"/>
          <w:szCs w:val="22"/>
          <w:lang w:val="es-MX"/>
        </w:rPr>
      </w:pPr>
      <w:bookmarkStart w:id="24" w:name="_Toc128047592"/>
      <w:r w:rsidRPr="00B53500">
        <w:rPr>
          <w:rFonts w:ascii="Arial" w:hAnsi="Arial" w:cs="Arial"/>
          <w:b/>
          <w:bCs/>
          <w:noProof/>
          <w:color w:val="2F5496" w:themeColor="accent1" w:themeShade="BF"/>
          <w:sz w:val="22"/>
          <w:szCs w:val="22"/>
          <w:lang w:val="es-MX"/>
        </w:rPr>
        <w:t>CAP</w:t>
      </w:r>
      <w:r w:rsidR="00EE3BC7" w:rsidRPr="00B53500">
        <w:rPr>
          <w:rFonts w:ascii="Arial" w:hAnsi="Arial" w:cs="Arial"/>
          <w:b/>
          <w:bCs/>
          <w:noProof/>
          <w:color w:val="2F5496" w:themeColor="accent1" w:themeShade="BF"/>
          <w:sz w:val="22"/>
          <w:szCs w:val="22"/>
          <w:lang w:val="es-MX"/>
        </w:rPr>
        <w:t>Í</w:t>
      </w:r>
      <w:r w:rsidRPr="00B53500">
        <w:rPr>
          <w:rFonts w:ascii="Arial" w:hAnsi="Arial" w:cs="Arial"/>
          <w:b/>
          <w:bCs/>
          <w:noProof/>
          <w:color w:val="2F5496" w:themeColor="accent1" w:themeShade="BF"/>
          <w:sz w:val="22"/>
          <w:szCs w:val="22"/>
          <w:lang w:val="es-MX"/>
        </w:rPr>
        <w:t>TULO I</w:t>
      </w:r>
      <w:bookmarkEnd w:id="24"/>
    </w:p>
    <w:p w14:paraId="5F82EBFF" w14:textId="23922AD3" w:rsidR="00430030" w:rsidRPr="00B53500" w:rsidRDefault="000D4475" w:rsidP="00B53500">
      <w:pPr>
        <w:pStyle w:val="Ttulo1"/>
        <w:spacing w:before="0" w:after="0"/>
        <w:jc w:val="center"/>
        <w:rPr>
          <w:rFonts w:ascii="Arial" w:hAnsi="Arial" w:cs="Arial"/>
          <w:b/>
          <w:bCs/>
          <w:noProof/>
          <w:color w:val="2F5496" w:themeColor="accent1" w:themeShade="BF"/>
          <w:sz w:val="22"/>
          <w:szCs w:val="22"/>
          <w:lang w:val="es-MX"/>
        </w:rPr>
      </w:pPr>
      <w:bookmarkStart w:id="25" w:name="_Toc128047593"/>
      <w:r w:rsidRPr="00B53500">
        <w:rPr>
          <w:rFonts w:ascii="Arial" w:hAnsi="Arial" w:cs="Arial"/>
          <w:b/>
          <w:bCs/>
          <w:noProof/>
          <w:color w:val="2F5496" w:themeColor="accent1" w:themeShade="BF"/>
          <w:sz w:val="22"/>
          <w:szCs w:val="22"/>
          <w:lang w:val="es-MX"/>
        </w:rPr>
        <w:t xml:space="preserve">REQUISITOS DE </w:t>
      </w:r>
      <w:r w:rsidR="00430030" w:rsidRPr="00B53500">
        <w:rPr>
          <w:rFonts w:ascii="Arial" w:hAnsi="Arial" w:cs="Arial"/>
          <w:b/>
          <w:bCs/>
          <w:noProof/>
          <w:color w:val="2F5496" w:themeColor="accent1" w:themeShade="BF"/>
          <w:sz w:val="22"/>
          <w:szCs w:val="22"/>
          <w:lang w:val="es-MX"/>
        </w:rPr>
        <w:t>TITULACIÓN</w:t>
      </w:r>
      <w:r w:rsidR="00EE3BC7" w:rsidRPr="00B53500">
        <w:rPr>
          <w:rFonts w:ascii="Arial" w:hAnsi="Arial" w:cs="Arial"/>
          <w:b/>
          <w:bCs/>
          <w:noProof/>
          <w:color w:val="2F5496" w:themeColor="accent1" w:themeShade="BF"/>
          <w:sz w:val="22"/>
          <w:szCs w:val="22"/>
          <w:lang w:val="es-MX"/>
        </w:rPr>
        <w:t>.</w:t>
      </w:r>
      <w:bookmarkEnd w:id="25"/>
    </w:p>
    <w:p w14:paraId="3CA47924" w14:textId="77777777" w:rsidR="00430030" w:rsidRPr="00506747" w:rsidRDefault="00430030" w:rsidP="00FB60EB">
      <w:pPr>
        <w:spacing w:line="276" w:lineRule="auto"/>
        <w:jc w:val="center"/>
        <w:rPr>
          <w:rFonts w:ascii="Arial" w:hAnsi="Arial" w:cs="Arial"/>
          <w:b/>
          <w:bCs/>
          <w:noProof/>
          <w:color w:val="000000" w:themeColor="text1"/>
          <w:lang w:val="es-MX"/>
        </w:rPr>
      </w:pPr>
    </w:p>
    <w:p w14:paraId="0CC83C50" w14:textId="54C0D7C2" w:rsidR="00430030" w:rsidRPr="00506747" w:rsidRDefault="00430030" w:rsidP="00FB60EB">
      <w:pPr>
        <w:spacing w:after="120" w:line="276" w:lineRule="auto"/>
        <w:jc w:val="both"/>
        <w:rPr>
          <w:rFonts w:ascii="Arial" w:hAnsi="Arial" w:cs="Arial"/>
          <w:noProof/>
          <w:color w:val="000000" w:themeColor="text1"/>
          <w:lang w:val="es-MX"/>
        </w:rPr>
      </w:pPr>
      <w:r w:rsidRPr="00506747">
        <w:rPr>
          <w:rFonts w:ascii="Arial" w:hAnsi="Arial" w:cs="Arial"/>
          <w:b/>
          <w:bCs/>
          <w:noProof/>
          <w:color w:val="000000" w:themeColor="text1"/>
          <w:lang w:val="es-MX"/>
        </w:rPr>
        <w:t>A</w:t>
      </w:r>
      <w:r w:rsidR="008074F2" w:rsidRPr="00506747">
        <w:rPr>
          <w:rFonts w:ascii="Arial" w:hAnsi="Arial" w:cs="Arial"/>
          <w:b/>
          <w:bCs/>
          <w:noProof/>
          <w:color w:val="000000" w:themeColor="text1"/>
          <w:lang w:val="es-MX"/>
        </w:rPr>
        <w:t>rtículo</w:t>
      </w:r>
      <w:r w:rsidR="00420D7A" w:rsidRPr="00506747">
        <w:rPr>
          <w:rFonts w:ascii="Arial" w:hAnsi="Arial" w:cs="Arial"/>
          <w:b/>
          <w:bCs/>
          <w:noProof/>
          <w:color w:val="000000" w:themeColor="text1"/>
          <w:lang w:val="es-MX"/>
        </w:rPr>
        <w:t xml:space="preserve"> 4</w:t>
      </w:r>
      <w:r w:rsidR="003660BD" w:rsidRPr="00506747">
        <w:rPr>
          <w:rFonts w:ascii="Arial" w:hAnsi="Arial" w:cs="Arial"/>
          <w:b/>
          <w:bCs/>
          <w:noProof/>
          <w:color w:val="000000" w:themeColor="text1"/>
          <w:lang w:val="es-MX"/>
        </w:rPr>
        <w:t>2</w:t>
      </w:r>
      <w:r w:rsidRPr="00506747">
        <w:rPr>
          <w:rFonts w:ascii="Arial" w:hAnsi="Arial" w:cs="Arial"/>
          <w:b/>
          <w:bCs/>
          <w:noProof/>
          <w:color w:val="000000" w:themeColor="text1"/>
          <w:lang w:val="es-MX"/>
        </w:rPr>
        <w:t>.</w:t>
      </w:r>
      <w:r w:rsidRPr="00506747">
        <w:rPr>
          <w:rFonts w:ascii="Arial" w:hAnsi="Arial" w:cs="Arial"/>
          <w:noProof/>
          <w:color w:val="000000" w:themeColor="text1"/>
          <w:lang w:val="es-MX"/>
        </w:rPr>
        <w:t xml:space="preserve"> La titulación tiene como objetivo certificar que </w:t>
      </w:r>
      <w:r w:rsidR="000D4475" w:rsidRPr="00506747">
        <w:rPr>
          <w:rFonts w:ascii="Arial" w:hAnsi="Arial" w:cs="Arial"/>
          <w:noProof/>
          <w:color w:val="000000" w:themeColor="text1"/>
          <w:lang w:val="es-MX"/>
        </w:rPr>
        <w:t xml:space="preserve">se han adquirido de manera satisfactoria </w:t>
      </w:r>
      <w:r w:rsidRPr="00506747">
        <w:rPr>
          <w:rFonts w:ascii="Arial" w:hAnsi="Arial" w:cs="Arial"/>
          <w:noProof/>
          <w:color w:val="000000" w:themeColor="text1"/>
          <w:lang w:val="es-MX"/>
        </w:rPr>
        <w:t xml:space="preserve">los conocimientos, habilidades, </w:t>
      </w:r>
      <w:r w:rsidR="000D4475" w:rsidRPr="00506747">
        <w:rPr>
          <w:rFonts w:ascii="Arial" w:hAnsi="Arial" w:cs="Arial"/>
          <w:noProof/>
          <w:color w:val="000000" w:themeColor="text1"/>
          <w:lang w:val="es-MX"/>
        </w:rPr>
        <w:t>actitudes</w:t>
      </w:r>
      <w:r w:rsidRPr="00506747">
        <w:rPr>
          <w:rFonts w:ascii="Arial" w:hAnsi="Arial" w:cs="Arial"/>
          <w:noProof/>
          <w:color w:val="000000" w:themeColor="text1"/>
          <w:lang w:val="es-MX"/>
        </w:rPr>
        <w:t xml:space="preserve"> y valores</w:t>
      </w:r>
      <w:r w:rsidR="000D4475" w:rsidRPr="00506747">
        <w:rPr>
          <w:rFonts w:ascii="Arial" w:hAnsi="Arial" w:cs="Arial"/>
          <w:noProof/>
          <w:color w:val="000000" w:themeColor="text1"/>
          <w:lang w:val="es-MX"/>
        </w:rPr>
        <w:t>, establecidos en el</w:t>
      </w:r>
      <w:r w:rsidRPr="00506747">
        <w:rPr>
          <w:rFonts w:ascii="Arial" w:hAnsi="Arial" w:cs="Arial"/>
          <w:noProof/>
          <w:color w:val="000000" w:themeColor="text1"/>
          <w:lang w:val="es-MX"/>
        </w:rPr>
        <w:t xml:space="preserve"> perfil de egreso </w:t>
      </w:r>
      <w:r w:rsidR="000D4475" w:rsidRPr="00506747">
        <w:rPr>
          <w:rFonts w:ascii="Arial" w:hAnsi="Arial" w:cs="Arial"/>
          <w:noProof/>
          <w:color w:val="000000" w:themeColor="text1"/>
          <w:lang w:val="es-MX"/>
        </w:rPr>
        <w:t xml:space="preserve">del </w:t>
      </w:r>
      <w:r w:rsidR="001C5DC5" w:rsidRPr="001C5DC5">
        <w:rPr>
          <w:rFonts w:ascii="Arial" w:hAnsi="Arial" w:cs="Arial"/>
          <w:noProof/>
          <w:color w:val="201F1E"/>
          <w:bdr w:val="none" w:sz="0" w:space="0" w:color="auto" w:frame="1"/>
          <w:lang w:val="es-MX"/>
        </w:rPr>
        <w:t>Programa Educativo</w:t>
      </w:r>
      <w:r w:rsidR="001C5DC5">
        <w:rPr>
          <w:rFonts w:ascii="Arial" w:hAnsi="Arial" w:cs="Arial"/>
          <w:noProof/>
          <w:color w:val="201F1E"/>
          <w:bdr w:val="none" w:sz="0" w:space="0" w:color="auto" w:frame="1"/>
          <w:lang w:val="es-MX"/>
        </w:rPr>
        <w:t xml:space="preserve"> </w:t>
      </w:r>
      <w:r w:rsidRPr="00506747">
        <w:rPr>
          <w:rFonts w:ascii="Arial" w:hAnsi="Arial" w:cs="Arial"/>
          <w:noProof/>
          <w:color w:val="000000" w:themeColor="text1"/>
          <w:lang w:val="es-MX"/>
        </w:rPr>
        <w:t>cursado.</w:t>
      </w:r>
    </w:p>
    <w:p w14:paraId="69D2F538" w14:textId="3CB1EBEB" w:rsidR="004C2FD3" w:rsidRPr="00506747" w:rsidRDefault="004C2FD3" w:rsidP="00FB60EB">
      <w:pPr>
        <w:spacing w:after="120" w:line="276" w:lineRule="auto"/>
        <w:jc w:val="both"/>
        <w:rPr>
          <w:rFonts w:ascii="Arial" w:hAnsi="Arial" w:cs="Arial"/>
          <w:noProof/>
          <w:color w:val="000000" w:themeColor="text1"/>
          <w:lang w:val="es-MX"/>
        </w:rPr>
      </w:pPr>
      <w:r w:rsidRPr="00506747">
        <w:rPr>
          <w:rFonts w:ascii="Arial" w:hAnsi="Arial" w:cs="Arial"/>
          <w:b/>
          <w:bCs/>
          <w:noProof/>
          <w:color w:val="000000" w:themeColor="text1"/>
          <w:lang w:val="es-MX"/>
        </w:rPr>
        <w:t xml:space="preserve">Artículo </w:t>
      </w:r>
      <w:r w:rsidR="00210A83" w:rsidRPr="00506747">
        <w:rPr>
          <w:rFonts w:ascii="Arial" w:hAnsi="Arial" w:cs="Arial"/>
          <w:b/>
          <w:bCs/>
          <w:noProof/>
          <w:color w:val="000000" w:themeColor="text1"/>
          <w:lang w:val="es-MX"/>
        </w:rPr>
        <w:t>4</w:t>
      </w:r>
      <w:r w:rsidR="003660BD" w:rsidRPr="00506747">
        <w:rPr>
          <w:rFonts w:ascii="Arial" w:hAnsi="Arial" w:cs="Arial"/>
          <w:b/>
          <w:bCs/>
          <w:noProof/>
          <w:color w:val="000000" w:themeColor="text1"/>
          <w:lang w:val="es-MX"/>
        </w:rPr>
        <w:t>3</w:t>
      </w:r>
      <w:r w:rsidRPr="00506747">
        <w:rPr>
          <w:rFonts w:ascii="Arial" w:hAnsi="Arial" w:cs="Arial"/>
          <w:b/>
          <w:bCs/>
          <w:noProof/>
          <w:color w:val="000000" w:themeColor="text1"/>
          <w:lang w:val="es-MX"/>
        </w:rPr>
        <w:t xml:space="preserve">. </w:t>
      </w:r>
      <w:r w:rsidRPr="00506747">
        <w:rPr>
          <w:rFonts w:ascii="Arial" w:hAnsi="Arial" w:cs="Arial"/>
          <w:noProof/>
          <w:color w:val="000000" w:themeColor="text1"/>
          <w:lang w:val="es-MX"/>
        </w:rPr>
        <w:t xml:space="preserve">La Universidad establece como modalidades de titulación las siguientes: </w:t>
      </w:r>
    </w:p>
    <w:p w14:paraId="5D165AD4" w14:textId="481A981B" w:rsidR="004C2FD3" w:rsidRPr="00B53500" w:rsidRDefault="004C2FD3" w:rsidP="00FB60EB">
      <w:pPr>
        <w:pStyle w:val="Prrafodelista"/>
        <w:numPr>
          <w:ilvl w:val="0"/>
          <w:numId w:val="16"/>
        </w:numPr>
        <w:spacing w:after="120" w:line="276" w:lineRule="auto"/>
        <w:jc w:val="both"/>
        <w:rPr>
          <w:rFonts w:ascii="Arial" w:hAnsi="Arial" w:cs="Arial"/>
          <w:noProof/>
          <w:color w:val="000000" w:themeColor="text1"/>
          <w:lang w:val="es-MX"/>
        </w:rPr>
      </w:pPr>
      <w:r w:rsidRPr="00B53500">
        <w:rPr>
          <w:rFonts w:ascii="Arial" w:hAnsi="Arial" w:cs="Arial"/>
          <w:noProof/>
          <w:color w:val="000000" w:themeColor="text1"/>
          <w:lang w:val="es-MX"/>
        </w:rPr>
        <w:t xml:space="preserve">Modalidad Intracurricular. </w:t>
      </w:r>
    </w:p>
    <w:p w14:paraId="3DA77006" w14:textId="3F4A1242" w:rsidR="004C2FD3" w:rsidRPr="00B53500" w:rsidRDefault="004C2FD3" w:rsidP="00FB60EB">
      <w:pPr>
        <w:pStyle w:val="Prrafodelista"/>
        <w:numPr>
          <w:ilvl w:val="0"/>
          <w:numId w:val="16"/>
        </w:numPr>
        <w:spacing w:after="120" w:line="276" w:lineRule="auto"/>
        <w:jc w:val="both"/>
        <w:rPr>
          <w:rFonts w:ascii="Arial" w:hAnsi="Arial" w:cs="Arial"/>
          <w:noProof/>
          <w:color w:val="000000" w:themeColor="text1"/>
          <w:lang w:val="es-MX"/>
        </w:rPr>
      </w:pPr>
      <w:r w:rsidRPr="00B53500">
        <w:rPr>
          <w:rFonts w:ascii="Arial" w:hAnsi="Arial" w:cs="Arial"/>
          <w:noProof/>
          <w:color w:val="000000" w:themeColor="text1"/>
          <w:lang w:val="es-MX"/>
        </w:rPr>
        <w:t>Modalidad Extracurricular.</w:t>
      </w:r>
    </w:p>
    <w:p w14:paraId="14CBCF0D" w14:textId="60862C97" w:rsidR="004C2FD3" w:rsidRPr="00506747" w:rsidRDefault="004C2FD3" w:rsidP="00FB60EB">
      <w:pPr>
        <w:spacing w:after="120" w:line="276" w:lineRule="auto"/>
        <w:jc w:val="both"/>
        <w:rPr>
          <w:rFonts w:ascii="Arial" w:hAnsi="Arial" w:cs="Arial"/>
          <w:noProof/>
          <w:color w:val="000000" w:themeColor="text1"/>
          <w:lang w:val="es-MX"/>
        </w:rPr>
      </w:pPr>
      <w:r w:rsidRPr="00506747">
        <w:rPr>
          <w:rFonts w:ascii="Arial" w:hAnsi="Arial" w:cs="Arial"/>
          <w:noProof/>
          <w:color w:val="000000" w:themeColor="text1"/>
          <w:lang w:val="es-MX"/>
        </w:rPr>
        <w:t xml:space="preserve">El plan de estudios de </w:t>
      </w:r>
      <w:r w:rsidRPr="001C5DC5">
        <w:rPr>
          <w:rFonts w:ascii="Arial" w:hAnsi="Arial" w:cs="Arial"/>
          <w:noProof/>
          <w:color w:val="000000" w:themeColor="text1"/>
          <w:lang w:val="es-MX"/>
        </w:rPr>
        <w:t xml:space="preserve">cada </w:t>
      </w:r>
      <w:r w:rsidR="001C5DC5" w:rsidRPr="001C5DC5">
        <w:rPr>
          <w:rFonts w:ascii="Arial" w:hAnsi="Arial" w:cs="Arial"/>
          <w:noProof/>
          <w:color w:val="201F1E"/>
          <w:bdr w:val="none" w:sz="0" w:space="0" w:color="auto" w:frame="1"/>
          <w:lang w:val="es-MX"/>
        </w:rPr>
        <w:t>Programa Educativo</w:t>
      </w:r>
      <w:r w:rsidR="001C5DC5">
        <w:rPr>
          <w:rFonts w:ascii="Arial" w:hAnsi="Arial" w:cs="Arial"/>
          <w:noProof/>
          <w:color w:val="201F1E"/>
          <w:bdr w:val="none" w:sz="0" w:space="0" w:color="auto" w:frame="1"/>
          <w:lang w:val="es-MX"/>
        </w:rPr>
        <w:t xml:space="preserve"> </w:t>
      </w:r>
      <w:r w:rsidRPr="00506747">
        <w:rPr>
          <w:rFonts w:ascii="Arial" w:hAnsi="Arial" w:cs="Arial"/>
          <w:noProof/>
          <w:color w:val="000000" w:themeColor="text1"/>
          <w:lang w:val="es-MX"/>
        </w:rPr>
        <w:t xml:space="preserve">definirá la modalidad autorizada, y deberá optar por solo una de ellas. </w:t>
      </w:r>
    </w:p>
    <w:p w14:paraId="00AA2D36" w14:textId="30FAADEC" w:rsidR="004C2FD3" w:rsidRPr="00506747" w:rsidRDefault="00420D7A" w:rsidP="00FB60EB">
      <w:pPr>
        <w:spacing w:after="120" w:line="276" w:lineRule="auto"/>
        <w:jc w:val="both"/>
        <w:rPr>
          <w:rFonts w:ascii="Arial" w:hAnsi="Arial" w:cs="Arial"/>
          <w:noProof/>
          <w:color w:val="000000" w:themeColor="text1"/>
          <w:lang w:val="es-MX"/>
        </w:rPr>
      </w:pPr>
      <w:r w:rsidRPr="00506747">
        <w:rPr>
          <w:rFonts w:ascii="Arial" w:hAnsi="Arial" w:cs="Arial"/>
          <w:b/>
          <w:bCs/>
          <w:noProof/>
          <w:color w:val="000000" w:themeColor="text1"/>
          <w:lang w:val="es-MX"/>
        </w:rPr>
        <w:t xml:space="preserve">Artículo </w:t>
      </w:r>
      <w:r w:rsidR="00210A83" w:rsidRPr="00506747">
        <w:rPr>
          <w:rFonts w:ascii="Arial" w:hAnsi="Arial" w:cs="Arial"/>
          <w:b/>
          <w:bCs/>
          <w:noProof/>
          <w:color w:val="000000" w:themeColor="text1"/>
          <w:lang w:val="es-MX"/>
        </w:rPr>
        <w:t>4</w:t>
      </w:r>
      <w:r w:rsidR="003660BD" w:rsidRPr="00506747">
        <w:rPr>
          <w:rFonts w:ascii="Arial" w:hAnsi="Arial" w:cs="Arial"/>
          <w:b/>
          <w:bCs/>
          <w:noProof/>
          <w:color w:val="000000" w:themeColor="text1"/>
          <w:lang w:val="es-MX"/>
        </w:rPr>
        <w:t>4</w:t>
      </w:r>
      <w:r w:rsidR="00430030" w:rsidRPr="00506747">
        <w:rPr>
          <w:rFonts w:ascii="Arial" w:hAnsi="Arial" w:cs="Arial"/>
          <w:b/>
          <w:bCs/>
          <w:noProof/>
          <w:color w:val="000000" w:themeColor="text1"/>
          <w:lang w:val="es-MX"/>
        </w:rPr>
        <w:t>.</w:t>
      </w:r>
      <w:r w:rsidR="00430030" w:rsidRPr="00506747">
        <w:rPr>
          <w:rFonts w:ascii="Arial" w:hAnsi="Arial" w:cs="Arial"/>
          <w:noProof/>
          <w:color w:val="000000" w:themeColor="text1"/>
          <w:lang w:val="es-MX"/>
        </w:rPr>
        <w:t xml:space="preserve"> </w:t>
      </w:r>
      <w:r w:rsidR="004C2FD3" w:rsidRPr="00506747">
        <w:rPr>
          <w:rFonts w:ascii="Arial" w:hAnsi="Arial" w:cs="Arial"/>
          <w:noProof/>
          <w:color w:val="000000" w:themeColor="text1"/>
          <w:lang w:val="es-MX"/>
        </w:rPr>
        <w:t>Estudiantes</w:t>
      </w:r>
      <w:r w:rsidR="00430030" w:rsidRPr="00506747">
        <w:rPr>
          <w:rFonts w:ascii="Arial" w:hAnsi="Arial" w:cs="Arial"/>
          <w:noProof/>
          <w:color w:val="000000" w:themeColor="text1"/>
          <w:lang w:val="es-MX"/>
        </w:rPr>
        <w:t xml:space="preserve"> con estatus de egresado tendrán un plazo máximo de tres años, para</w:t>
      </w:r>
      <w:r w:rsidR="00B65FA9" w:rsidRPr="00506747">
        <w:rPr>
          <w:rFonts w:ascii="Arial" w:hAnsi="Arial" w:cs="Arial"/>
          <w:noProof/>
          <w:color w:val="000000" w:themeColor="text1"/>
          <w:lang w:val="es-MX"/>
        </w:rPr>
        <w:t xml:space="preserve"> cumplir con los requisitos establecidos en el presente reglamento para acceder a la </w:t>
      </w:r>
      <w:r w:rsidR="003E6627" w:rsidRPr="00506747">
        <w:rPr>
          <w:rFonts w:ascii="Arial" w:hAnsi="Arial" w:cs="Arial"/>
          <w:noProof/>
          <w:color w:val="000000" w:themeColor="text1"/>
          <w:lang w:val="es-MX"/>
        </w:rPr>
        <w:t>titulación.</w:t>
      </w:r>
      <w:r w:rsidR="00C6194E" w:rsidRPr="00506747">
        <w:rPr>
          <w:rFonts w:ascii="Arial" w:hAnsi="Arial" w:cs="Arial"/>
          <w:noProof/>
          <w:color w:val="000000" w:themeColor="text1"/>
          <w:lang w:val="es-MX"/>
        </w:rPr>
        <w:t xml:space="preserve"> En caso de exceder el tiempo establecido se perderá el derecho a obtener el </w:t>
      </w:r>
      <w:r w:rsidR="00C6194E" w:rsidRPr="00A82592">
        <w:rPr>
          <w:rFonts w:ascii="Arial" w:hAnsi="Arial" w:cs="Arial"/>
          <w:noProof/>
          <w:color w:val="000000" w:themeColor="text1"/>
          <w:lang w:val="es-MX"/>
        </w:rPr>
        <w:t>t</w:t>
      </w:r>
      <w:r w:rsidR="00EE3BC7" w:rsidRPr="00A82592">
        <w:rPr>
          <w:rFonts w:ascii="Arial" w:hAnsi="Arial" w:cs="Arial"/>
          <w:noProof/>
          <w:color w:val="000000" w:themeColor="text1"/>
          <w:lang w:val="es-MX"/>
        </w:rPr>
        <w:t>í</w:t>
      </w:r>
      <w:r w:rsidR="00C6194E" w:rsidRPr="00A82592">
        <w:rPr>
          <w:rFonts w:ascii="Arial" w:hAnsi="Arial" w:cs="Arial"/>
          <w:noProof/>
          <w:color w:val="000000" w:themeColor="text1"/>
          <w:lang w:val="es-MX"/>
        </w:rPr>
        <w:t>tulo</w:t>
      </w:r>
      <w:r w:rsidR="00C6194E" w:rsidRPr="00506747">
        <w:rPr>
          <w:rFonts w:ascii="Arial" w:hAnsi="Arial" w:cs="Arial"/>
          <w:noProof/>
          <w:color w:val="000000" w:themeColor="text1"/>
          <w:lang w:val="es-MX"/>
        </w:rPr>
        <w:t xml:space="preserve"> profesional o el grado académico.</w:t>
      </w:r>
    </w:p>
    <w:p w14:paraId="48EB3257" w14:textId="4A048D5F" w:rsidR="00210A83" w:rsidRDefault="00430030" w:rsidP="00B53500">
      <w:pPr>
        <w:spacing w:after="120" w:line="276" w:lineRule="auto"/>
        <w:jc w:val="both"/>
        <w:rPr>
          <w:rFonts w:ascii="Arial" w:hAnsi="Arial" w:cs="Arial"/>
          <w:noProof/>
          <w:color w:val="000000" w:themeColor="text1"/>
          <w:lang w:val="es-MX"/>
        </w:rPr>
      </w:pPr>
      <w:r w:rsidRPr="00506747">
        <w:rPr>
          <w:rFonts w:ascii="Arial" w:hAnsi="Arial" w:cs="Arial"/>
          <w:b/>
          <w:bCs/>
          <w:noProof/>
          <w:color w:val="000000" w:themeColor="text1"/>
          <w:lang w:val="es-MX"/>
        </w:rPr>
        <w:t>A</w:t>
      </w:r>
      <w:r w:rsidR="00A9267B" w:rsidRPr="00506747">
        <w:rPr>
          <w:rFonts w:ascii="Arial" w:hAnsi="Arial" w:cs="Arial"/>
          <w:b/>
          <w:bCs/>
          <w:noProof/>
          <w:color w:val="000000" w:themeColor="text1"/>
          <w:lang w:val="es-MX"/>
        </w:rPr>
        <w:t xml:space="preserve">rtículo </w:t>
      </w:r>
      <w:r w:rsidR="00210A83" w:rsidRPr="00506747">
        <w:rPr>
          <w:rFonts w:ascii="Arial" w:hAnsi="Arial" w:cs="Arial"/>
          <w:b/>
          <w:bCs/>
          <w:noProof/>
          <w:color w:val="000000" w:themeColor="text1"/>
          <w:lang w:val="es-MX"/>
        </w:rPr>
        <w:t>4</w:t>
      </w:r>
      <w:r w:rsidR="003660BD" w:rsidRPr="00506747">
        <w:rPr>
          <w:rFonts w:ascii="Arial" w:hAnsi="Arial" w:cs="Arial"/>
          <w:b/>
          <w:bCs/>
          <w:noProof/>
          <w:color w:val="000000" w:themeColor="text1"/>
          <w:lang w:val="es-MX"/>
        </w:rPr>
        <w:t>5</w:t>
      </w:r>
      <w:r w:rsidRPr="00506747">
        <w:rPr>
          <w:rFonts w:ascii="Arial" w:hAnsi="Arial" w:cs="Arial"/>
          <w:b/>
          <w:bCs/>
          <w:noProof/>
          <w:color w:val="000000" w:themeColor="text1"/>
          <w:lang w:val="es-MX"/>
        </w:rPr>
        <w:t>.</w:t>
      </w:r>
      <w:r w:rsidRPr="00506747">
        <w:rPr>
          <w:rFonts w:ascii="Arial" w:hAnsi="Arial" w:cs="Arial"/>
          <w:noProof/>
          <w:color w:val="000000" w:themeColor="text1"/>
          <w:lang w:val="es-MX"/>
        </w:rPr>
        <w:t xml:space="preserve"> Para el caso de estudiantes de pregrado, son requisitos obligatorios para </w:t>
      </w:r>
      <w:r w:rsidRPr="00506747">
        <w:rPr>
          <w:rFonts w:ascii="Arial Narrow" w:hAnsi="Arial Narrow"/>
          <w:noProof/>
          <w:lang w:val="es-MX"/>
        </w:rPr>
        <w:t>la</w:t>
      </w:r>
      <w:r w:rsidRPr="00506747">
        <w:rPr>
          <w:rFonts w:ascii="Arial" w:hAnsi="Arial" w:cs="Arial"/>
          <w:noProof/>
          <w:color w:val="000000" w:themeColor="text1"/>
          <w:lang w:val="es-MX"/>
        </w:rPr>
        <w:t xml:space="preserve"> titulación tener liberado el Servicio Social y </w:t>
      </w:r>
      <w:r w:rsidR="003660BD" w:rsidRPr="00506747">
        <w:rPr>
          <w:rFonts w:ascii="Arial" w:hAnsi="Arial" w:cs="Arial"/>
          <w:noProof/>
          <w:color w:val="000000" w:themeColor="text1"/>
          <w:lang w:val="es-MX"/>
        </w:rPr>
        <w:t xml:space="preserve">en su caso </w:t>
      </w:r>
      <w:r w:rsidRPr="00506747">
        <w:rPr>
          <w:rFonts w:ascii="Arial" w:hAnsi="Arial" w:cs="Arial"/>
          <w:noProof/>
          <w:color w:val="000000" w:themeColor="text1"/>
          <w:lang w:val="es-MX"/>
        </w:rPr>
        <w:t xml:space="preserve">obtener el puntaje mínimo </w:t>
      </w:r>
      <w:r w:rsidR="00C45082" w:rsidRPr="00506747">
        <w:rPr>
          <w:rFonts w:ascii="Arial" w:hAnsi="Arial" w:cs="Arial"/>
          <w:noProof/>
          <w:color w:val="000000" w:themeColor="text1"/>
          <w:lang w:val="es-MX"/>
        </w:rPr>
        <w:t xml:space="preserve">en el Examen de Egreso, el cual </w:t>
      </w:r>
      <w:r w:rsidR="003660BD" w:rsidRPr="00506747">
        <w:rPr>
          <w:rFonts w:ascii="Arial" w:hAnsi="Arial" w:cs="Arial"/>
          <w:noProof/>
          <w:color w:val="000000" w:themeColor="text1"/>
          <w:lang w:val="es-MX"/>
        </w:rPr>
        <w:t xml:space="preserve">es </w:t>
      </w:r>
      <w:r w:rsidRPr="00506747">
        <w:rPr>
          <w:rFonts w:ascii="Arial" w:hAnsi="Arial" w:cs="Arial"/>
          <w:noProof/>
          <w:color w:val="000000" w:themeColor="text1"/>
          <w:lang w:val="es-MX"/>
        </w:rPr>
        <w:t>establecido por el Programa Educativo</w:t>
      </w:r>
      <w:r w:rsidR="00C45082" w:rsidRPr="00506747">
        <w:rPr>
          <w:rFonts w:ascii="Arial" w:hAnsi="Arial" w:cs="Arial"/>
          <w:noProof/>
          <w:color w:val="000000" w:themeColor="text1"/>
          <w:lang w:val="es-MX"/>
        </w:rPr>
        <w:t xml:space="preserve"> y autorizado por el Honorable Consejo Técnico; en caso de no obtener el puntaje mínimo requerido, se deberá presentar las veces necesarias hasta alcanzarlo</w:t>
      </w:r>
      <w:r w:rsidR="00B53500">
        <w:rPr>
          <w:rFonts w:ascii="Arial" w:hAnsi="Arial" w:cs="Arial"/>
          <w:noProof/>
          <w:color w:val="000000" w:themeColor="text1"/>
          <w:lang w:val="es-MX"/>
        </w:rPr>
        <w:t>.</w:t>
      </w:r>
    </w:p>
    <w:p w14:paraId="358916CB" w14:textId="673C4A54" w:rsidR="00B53500" w:rsidRDefault="00B53500" w:rsidP="00B53500">
      <w:pPr>
        <w:spacing w:after="120" w:line="276" w:lineRule="auto"/>
        <w:jc w:val="both"/>
        <w:rPr>
          <w:rFonts w:ascii="Arial" w:hAnsi="Arial" w:cs="Arial"/>
          <w:noProof/>
          <w:color w:val="000000" w:themeColor="text1"/>
          <w:lang w:val="es-MX"/>
        </w:rPr>
      </w:pPr>
    </w:p>
    <w:p w14:paraId="45623395" w14:textId="77777777" w:rsidR="00164E9C" w:rsidRDefault="00164E9C" w:rsidP="00164E9C">
      <w:pPr>
        <w:pStyle w:val="Ttulo1"/>
        <w:spacing w:before="0" w:after="0"/>
        <w:rPr>
          <w:rFonts w:ascii="Arial" w:hAnsi="Arial" w:cs="Arial"/>
          <w:b/>
          <w:bCs/>
          <w:noProof/>
          <w:color w:val="2F5496" w:themeColor="accent1" w:themeShade="BF"/>
          <w:sz w:val="22"/>
          <w:szCs w:val="22"/>
          <w:lang w:val="es-MX"/>
        </w:rPr>
      </w:pPr>
      <w:bookmarkStart w:id="26" w:name="_Toc128047594"/>
    </w:p>
    <w:p w14:paraId="3700B8EA" w14:textId="77777777" w:rsidR="00164E9C" w:rsidRDefault="00164E9C" w:rsidP="00164E9C">
      <w:pPr>
        <w:pStyle w:val="Ttulo1"/>
        <w:spacing w:before="0" w:after="0"/>
        <w:rPr>
          <w:rFonts w:ascii="Arial" w:hAnsi="Arial" w:cs="Arial"/>
          <w:b/>
          <w:bCs/>
          <w:noProof/>
          <w:color w:val="2F5496" w:themeColor="accent1" w:themeShade="BF"/>
          <w:sz w:val="22"/>
          <w:szCs w:val="22"/>
          <w:lang w:val="es-MX"/>
        </w:rPr>
      </w:pPr>
    </w:p>
    <w:p w14:paraId="7796BC06" w14:textId="6361B8F0" w:rsidR="00430030" w:rsidRPr="00B53500" w:rsidRDefault="00430030" w:rsidP="00164E9C">
      <w:pPr>
        <w:pStyle w:val="Ttulo1"/>
        <w:spacing w:before="0" w:after="0"/>
        <w:jc w:val="center"/>
        <w:rPr>
          <w:rFonts w:ascii="Arial" w:hAnsi="Arial" w:cs="Arial"/>
          <w:b/>
          <w:bCs/>
          <w:noProof/>
          <w:color w:val="2F5496" w:themeColor="accent1" w:themeShade="BF"/>
          <w:sz w:val="22"/>
          <w:szCs w:val="22"/>
          <w:lang w:val="es-MX"/>
        </w:rPr>
      </w:pPr>
      <w:r w:rsidRPr="00B53500">
        <w:rPr>
          <w:rFonts w:ascii="Arial" w:hAnsi="Arial" w:cs="Arial"/>
          <w:b/>
          <w:bCs/>
          <w:noProof/>
          <w:color w:val="2F5496" w:themeColor="accent1" w:themeShade="BF"/>
          <w:sz w:val="22"/>
          <w:szCs w:val="22"/>
          <w:lang w:val="es-MX"/>
        </w:rPr>
        <w:t>CAP</w:t>
      </w:r>
      <w:r w:rsidR="007C3C72" w:rsidRPr="00B53500">
        <w:rPr>
          <w:rFonts w:ascii="Arial" w:hAnsi="Arial" w:cs="Arial"/>
          <w:b/>
          <w:bCs/>
          <w:noProof/>
          <w:color w:val="2F5496" w:themeColor="accent1" w:themeShade="BF"/>
          <w:sz w:val="22"/>
          <w:szCs w:val="22"/>
          <w:lang w:val="es-MX"/>
        </w:rPr>
        <w:t>Í</w:t>
      </w:r>
      <w:r w:rsidRPr="00B53500">
        <w:rPr>
          <w:rFonts w:ascii="Arial" w:hAnsi="Arial" w:cs="Arial"/>
          <w:b/>
          <w:bCs/>
          <w:noProof/>
          <w:color w:val="2F5496" w:themeColor="accent1" w:themeShade="BF"/>
          <w:sz w:val="22"/>
          <w:szCs w:val="22"/>
          <w:lang w:val="es-MX"/>
        </w:rPr>
        <w:t xml:space="preserve">TULO </w:t>
      </w:r>
      <w:r w:rsidR="00210A83" w:rsidRPr="00B53500">
        <w:rPr>
          <w:rFonts w:ascii="Arial" w:hAnsi="Arial" w:cs="Arial"/>
          <w:b/>
          <w:bCs/>
          <w:noProof/>
          <w:color w:val="2F5496" w:themeColor="accent1" w:themeShade="BF"/>
          <w:sz w:val="22"/>
          <w:szCs w:val="22"/>
          <w:lang w:val="es-MX"/>
        </w:rPr>
        <w:t>II</w:t>
      </w:r>
      <w:bookmarkEnd w:id="26"/>
    </w:p>
    <w:p w14:paraId="6CB81C33" w14:textId="499C545A" w:rsidR="00430030" w:rsidRPr="00B53500" w:rsidRDefault="00430030" w:rsidP="00B53500">
      <w:pPr>
        <w:pStyle w:val="Ttulo1"/>
        <w:spacing w:before="0" w:after="0"/>
        <w:jc w:val="center"/>
        <w:rPr>
          <w:rFonts w:ascii="Arial" w:hAnsi="Arial" w:cs="Arial"/>
          <w:b/>
          <w:bCs/>
          <w:noProof/>
          <w:color w:val="2F5496" w:themeColor="accent1" w:themeShade="BF"/>
          <w:sz w:val="22"/>
          <w:szCs w:val="22"/>
          <w:lang w:val="es-MX"/>
        </w:rPr>
      </w:pPr>
      <w:bookmarkStart w:id="27" w:name="_Toc128047595"/>
      <w:r w:rsidRPr="00B53500">
        <w:rPr>
          <w:rFonts w:ascii="Arial" w:hAnsi="Arial" w:cs="Arial"/>
          <w:b/>
          <w:bCs/>
          <w:noProof/>
          <w:color w:val="2F5496" w:themeColor="accent1" w:themeShade="BF"/>
          <w:sz w:val="22"/>
          <w:szCs w:val="22"/>
          <w:lang w:val="es-MX"/>
        </w:rPr>
        <w:t>DE</w:t>
      </w:r>
      <w:r w:rsidR="0037368D" w:rsidRPr="00B53500">
        <w:rPr>
          <w:rFonts w:ascii="Arial" w:hAnsi="Arial" w:cs="Arial"/>
          <w:b/>
          <w:bCs/>
          <w:noProof/>
          <w:color w:val="2F5496" w:themeColor="accent1" w:themeShade="BF"/>
          <w:sz w:val="22"/>
          <w:szCs w:val="22"/>
          <w:lang w:val="es-MX"/>
        </w:rPr>
        <w:t xml:space="preserve"> LA</w:t>
      </w:r>
      <w:r w:rsidRPr="00B53500">
        <w:rPr>
          <w:rFonts w:ascii="Arial" w:hAnsi="Arial" w:cs="Arial"/>
          <w:b/>
          <w:bCs/>
          <w:noProof/>
          <w:color w:val="2F5496" w:themeColor="accent1" w:themeShade="BF"/>
          <w:sz w:val="22"/>
          <w:szCs w:val="22"/>
          <w:lang w:val="es-MX"/>
        </w:rPr>
        <w:t xml:space="preserve"> TITULACIÓN INTRACURRICULAR</w:t>
      </w:r>
      <w:r w:rsidR="007C3C72" w:rsidRPr="00B53500">
        <w:rPr>
          <w:rFonts w:ascii="Arial" w:hAnsi="Arial" w:cs="Arial"/>
          <w:b/>
          <w:bCs/>
          <w:noProof/>
          <w:color w:val="2F5496" w:themeColor="accent1" w:themeShade="BF"/>
          <w:sz w:val="22"/>
          <w:szCs w:val="22"/>
          <w:lang w:val="es-MX"/>
        </w:rPr>
        <w:t>.</w:t>
      </w:r>
      <w:bookmarkEnd w:id="27"/>
    </w:p>
    <w:p w14:paraId="6E1ED1A0" w14:textId="77777777" w:rsidR="00430030" w:rsidRPr="00506747" w:rsidRDefault="00430030" w:rsidP="00FB60EB">
      <w:pPr>
        <w:spacing w:line="276" w:lineRule="auto"/>
        <w:jc w:val="center"/>
        <w:rPr>
          <w:rFonts w:ascii="Arial" w:hAnsi="Arial" w:cs="Arial"/>
          <w:b/>
          <w:bCs/>
          <w:noProof/>
          <w:color w:val="000000" w:themeColor="text1"/>
          <w:lang w:val="es-MX"/>
        </w:rPr>
      </w:pPr>
    </w:p>
    <w:p w14:paraId="19F55556" w14:textId="4649801B" w:rsidR="00430030" w:rsidRPr="00506747" w:rsidRDefault="00FF1D11" w:rsidP="00FB60EB">
      <w:pPr>
        <w:spacing w:after="120" w:line="276" w:lineRule="auto"/>
        <w:jc w:val="both"/>
        <w:rPr>
          <w:rFonts w:ascii="Arial" w:hAnsi="Arial" w:cs="Arial"/>
          <w:noProof/>
          <w:color w:val="000000" w:themeColor="text1"/>
          <w:lang w:val="es-MX"/>
        </w:rPr>
      </w:pPr>
      <w:r w:rsidRPr="00506747">
        <w:rPr>
          <w:rFonts w:ascii="Arial" w:hAnsi="Arial" w:cs="Arial"/>
          <w:b/>
          <w:bCs/>
          <w:noProof/>
          <w:color w:val="000000" w:themeColor="text1"/>
          <w:lang w:val="es-MX"/>
        </w:rPr>
        <w:t xml:space="preserve">Artículo </w:t>
      </w:r>
      <w:r w:rsidR="00210A83" w:rsidRPr="00506747">
        <w:rPr>
          <w:rFonts w:ascii="Arial" w:hAnsi="Arial" w:cs="Arial"/>
          <w:b/>
          <w:bCs/>
          <w:noProof/>
          <w:color w:val="000000" w:themeColor="text1"/>
          <w:lang w:val="es-MX"/>
        </w:rPr>
        <w:t>4</w:t>
      </w:r>
      <w:r w:rsidR="003B55B1" w:rsidRPr="00506747">
        <w:rPr>
          <w:rFonts w:ascii="Arial" w:hAnsi="Arial" w:cs="Arial"/>
          <w:b/>
          <w:bCs/>
          <w:noProof/>
          <w:color w:val="000000" w:themeColor="text1"/>
          <w:lang w:val="es-MX"/>
        </w:rPr>
        <w:t>6</w:t>
      </w:r>
      <w:r w:rsidR="00430030" w:rsidRPr="00506747">
        <w:rPr>
          <w:rFonts w:ascii="Arial" w:hAnsi="Arial" w:cs="Arial"/>
          <w:b/>
          <w:bCs/>
          <w:noProof/>
          <w:color w:val="000000" w:themeColor="text1"/>
          <w:lang w:val="es-MX"/>
        </w:rPr>
        <w:t>.</w:t>
      </w:r>
      <w:r w:rsidR="00430030" w:rsidRPr="00506747">
        <w:rPr>
          <w:rFonts w:ascii="Arial" w:hAnsi="Arial" w:cs="Arial"/>
          <w:noProof/>
          <w:color w:val="000000" w:themeColor="text1"/>
          <w:lang w:val="es-MX"/>
        </w:rPr>
        <w:t xml:space="preserve"> Para la modalidad de titulación intracurricular el plan de estudios deberá establecer un mínimo de dos asignaturas obligatorias y seriadas, cuyas cartas descriptivas especifiquen los requisitos y procedimientos para culminar con un producto de </w:t>
      </w:r>
      <w:r w:rsidR="003B55B1" w:rsidRPr="00506747">
        <w:rPr>
          <w:rFonts w:ascii="Arial" w:hAnsi="Arial" w:cs="Arial"/>
          <w:noProof/>
          <w:color w:val="000000" w:themeColor="text1"/>
          <w:lang w:val="es-MX"/>
        </w:rPr>
        <w:t>titulación</w:t>
      </w:r>
      <w:r w:rsidR="00430030" w:rsidRPr="00506747">
        <w:rPr>
          <w:rFonts w:ascii="Arial" w:hAnsi="Arial" w:cs="Arial"/>
          <w:noProof/>
          <w:color w:val="000000" w:themeColor="text1"/>
          <w:lang w:val="es-MX"/>
        </w:rPr>
        <w:t>.</w:t>
      </w:r>
    </w:p>
    <w:p w14:paraId="3815B827" w14:textId="221E4A72" w:rsidR="00E137B0" w:rsidRDefault="001150CD" w:rsidP="00FB60EB">
      <w:pPr>
        <w:spacing w:after="120" w:line="276" w:lineRule="auto"/>
        <w:jc w:val="both"/>
        <w:rPr>
          <w:rFonts w:ascii="Arial" w:hAnsi="Arial" w:cs="Arial"/>
          <w:noProof/>
          <w:color w:val="000000" w:themeColor="text1"/>
          <w:lang w:val="es-MX"/>
        </w:rPr>
      </w:pPr>
      <w:r w:rsidRPr="00506747">
        <w:rPr>
          <w:rFonts w:ascii="Arial" w:hAnsi="Arial" w:cs="Arial"/>
          <w:b/>
          <w:bCs/>
          <w:noProof/>
          <w:color w:val="000000" w:themeColor="text1"/>
          <w:lang w:val="es-MX"/>
        </w:rPr>
        <w:t xml:space="preserve">Artículo </w:t>
      </w:r>
      <w:r w:rsidR="003B55B1" w:rsidRPr="00506747">
        <w:rPr>
          <w:rFonts w:ascii="Arial" w:hAnsi="Arial" w:cs="Arial"/>
          <w:b/>
          <w:bCs/>
          <w:noProof/>
          <w:color w:val="000000" w:themeColor="text1"/>
          <w:lang w:val="es-MX"/>
        </w:rPr>
        <w:t>47</w:t>
      </w:r>
      <w:r w:rsidR="00430030" w:rsidRPr="00506747">
        <w:rPr>
          <w:rFonts w:ascii="Arial" w:hAnsi="Arial" w:cs="Arial"/>
          <w:b/>
          <w:bCs/>
          <w:noProof/>
          <w:color w:val="000000" w:themeColor="text1"/>
          <w:lang w:val="es-MX"/>
        </w:rPr>
        <w:t>.</w:t>
      </w:r>
      <w:r w:rsidR="00430030" w:rsidRPr="00506747">
        <w:rPr>
          <w:rFonts w:ascii="Arial" w:hAnsi="Arial" w:cs="Arial"/>
          <w:noProof/>
          <w:color w:val="000000" w:themeColor="text1"/>
          <w:lang w:val="es-MX"/>
        </w:rPr>
        <w:t xml:space="preserve"> El producto de </w:t>
      </w:r>
      <w:r w:rsidR="003B55B1" w:rsidRPr="00506747">
        <w:rPr>
          <w:rFonts w:ascii="Arial" w:hAnsi="Arial" w:cs="Arial"/>
          <w:noProof/>
          <w:color w:val="000000" w:themeColor="text1"/>
          <w:lang w:val="es-MX"/>
        </w:rPr>
        <w:t>t</w:t>
      </w:r>
      <w:r w:rsidR="008865C1" w:rsidRPr="00506747">
        <w:rPr>
          <w:rFonts w:ascii="Arial" w:hAnsi="Arial" w:cs="Arial"/>
          <w:noProof/>
          <w:color w:val="000000" w:themeColor="text1"/>
          <w:lang w:val="es-MX"/>
        </w:rPr>
        <w:t xml:space="preserve">itulación será </w:t>
      </w:r>
      <w:r w:rsidR="00430030" w:rsidRPr="00506747">
        <w:rPr>
          <w:rFonts w:ascii="Arial" w:hAnsi="Arial" w:cs="Arial"/>
          <w:noProof/>
          <w:color w:val="000000" w:themeColor="text1"/>
          <w:lang w:val="es-MX"/>
        </w:rPr>
        <w:t xml:space="preserve">determinado por </w:t>
      </w:r>
      <w:r w:rsidR="008865C1" w:rsidRPr="00506747">
        <w:rPr>
          <w:rFonts w:ascii="Arial" w:hAnsi="Arial" w:cs="Arial"/>
          <w:noProof/>
          <w:color w:val="000000" w:themeColor="text1"/>
          <w:lang w:val="es-MX"/>
        </w:rPr>
        <w:t xml:space="preserve">el Programa Educativo para cada plan de estudios autorizado, considerando diversas formas dentro de las que se encuentran: </w:t>
      </w:r>
      <w:r w:rsidR="00430030" w:rsidRPr="00506747">
        <w:rPr>
          <w:rFonts w:ascii="Arial" w:hAnsi="Arial" w:cs="Arial"/>
          <w:noProof/>
          <w:color w:val="000000" w:themeColor="text1"/>
          <w:lang w:val="es-MX"/>
        </w:rPr>
        <w:t xml:space="preserve">tesis, tesina, ensayo, monografía, trabajo recepcional, proyecto artístico, audición, entre otras. </w:t>
      </w:r>
    </w:p>
    <w:p w14:paraId="7F1AAAF6" w14:textId="77777777" w:rsidR="00B53500" w:rsidRPr="00506747" w:rsidRDefault="00B53500" w:rsidP="00FB60EB">
      <w:pPr>
        <w:spacing w:after="120" w:line="276" w:lineRule="auto"/>
        <w:jc w:val="both"/>
        <w:rPr>
          <w:rFonts w:ascii="Arial" w:hAnsi="Arial" w:cs="Arial"/>
          <w:noProof/>
          <w:color w:val="000000" w:themeColor="text1"/>
          <w:lang w:val="es-MX"/>
        </w:rPr>
      </w:pPr>
    </w:p>
    <w:p w14:paraId="39FED0A7" w14:textId="558DFE10" w:rsidR="00430030" w:rsidRPr="00B53500" w:rsidRDefault="00430030" w:rsidP="00B53500">
      <w:pPr>
        <w:pStyle w:val="Ttulo1"/>
        <w:spacing w:before="0" w:after="0"/>
        <w:jc w:val="center"/>
        <w:rPr>
          <w:rFonts w:ascii="Arial" w:hAnsi="Arial" w:cs="Arial"/>
          <w:b/>
          <w:bCs/>
          <w:noProof/>
          <w:color w:val="2F5496" w:themeColor="accent1" w:themeShade="BF"/>
          <w:sz w:val="22"/>
          <w:szCs w:val="22"/>
          <w:lang w:val="es-MX"/>
        </w:rPr>
      </w:pPr>
      <w:bookmarkStart w:id="28" w:name="_Toc128047596"/>
      <w:r w:rsidRPr="00B53500">
        <w:rPr>
          <w:rFonts w:ascii="Arial" w:hAnsi="Arial" w:cs="Arial"/>
          <w:b/>
          <w:bCs/>
          <w:noProof/>
          <w:color w:val="2F5496" w:themeColor="accent1" w:themeShade="BF"/>
          <w:sz w:val="22"/>
          <w:szCs w:val="22"/>
          <w:lang w:val="es-MX"/>
        </w:rPr>
        <w:t>CAP</w:t>
      </w:r>
      <w:r w:rsidR="007C3C72" w:rsidRPr="00B53500">
        <w:rPr>
          <w:rFonts w:ascii="Arial" w:hAnsi="Arial" w:cs="Arial"/>
          <w:b/>
          <w:bCs/>
          <w:noProof/>
          <w:color w:val="2F5496" w:themeColor="accent1" w:themeShade="BF"/>
          <w:sz w:val="22"/>
          <w:szCs w:val="22"/>
          <w:lang w:val="es-MX"/>
        </w:rPr>
        <w:t>Í</w:t>
      </w:r>
      <w:r w:rsidRPr="00B53500">
        <w:rPr>
          <w:rFonts w:ascii="Arial" w:hAnsi="Arial" w:cs="Arial"/>
          <w:b/>
          <w:bCs/>
          <w:noProof/>
          <w:color w:val="2F5496" w:themeColor="accent1" w:themeShade="BF"/>
          <w:sz w:val="22"/>
          <w:szCs w:val="22"/>
          <w:lang w:val="es-MX"/>
        </w:rPr>
        <w:t xml:space="preserve">TULO </w:t>
      </w:r>
      <w:r w:rsidR="00210A83" w:rsidRPr="00B53500">
        <w:rPr>
          <w:rFonts w:ascii="Arial" w:hAnsi="Arial" w:cs="Arial"/>
          <w:b/>
          <w:bCs/>
          <w:noProof/>
          <w:color w:val="2F5496" w:themeColor="accent1" w:themeShade="BF"/>
          <w:sz w:val="22"/>
          <w:szCs w:val="22"/>
          <w:lang w:val="es-MX"/>
        </w:rPr>
        <w:t>II</w:t>
      </w:r>
      <w:r w:rsidRPr="00B53500">
        <w:rPr>
          <w:rFonts w:ascii="Arial" w:hAnsi="Arial" w:cs="Arial"/>
          <w:b/>
          <w:bCs/>
          <w:noProof/>
          <w:color w:val="2F5496" w:themeColor="accent1" w:themeShade="BF"/>
          <w:sz w:val="22"/>
          <w:szCs w:val="22"/>
          <w:lang w:val="es-MX"/>
        </w:rPr>
        <w:t>I</w:t>
      </w:r>
      <w:bookmarkEnd w:id="28"/>
    </w:p>
    <w:p w14:paraId="7F975681" w14:textId="0FF051B7" w:rsidR="00430030" w:rsidRPr="00B53500" w:rsidRDefault="00430030" w:rsidP="00B53500">
      <w:pPr>
        <w:pStyle w:val="Ttulo1"/>
        <w:spacing w:before="0" w:after="0"/>
        <w:jc w:val="center"/>
        <w:rPr>
          <w:rFonts w:ascii="Arial" w:hAnsi="Arial" w:cs="Arial"/>
          <w:b/>
          <w:bCs/>
          <w:noProof/>
          <w:color w:val="2F5496" w:themeColor="accent1" w:themeShade="BF"/>
          <w:sz w:val="22"/>
          <w:szCs w:val="22"/>
          <w:lang w:val="es-MX"/>
        </w:rPr>
      </w:pPr>
      <w:bookmarkStart w:id="29" w:name="_Toc128047597"/>
      <w:r w:rsidRPr="00B53500">
        <w:rPr>
          <w:rFonts w:ascii="Arial" w:hAnsi="Arial" w:cs="Arial"/>
          <w:b/>
          <w:bCs/>
          <w:noProof/>
          <w:color w:val="2F5496" w:themeColor="accent1" w:themeShade="BF"/>
          <w:sz w:val="22"/>
          <w:szCs w:val="22"/>
          <w:lang w:val="es-MX"/>
        </w:rPr>
        <w:t xml:space="preserve">DE </w:t>
      </w:r>
      <w:r w:rsidR="001B2970" w:rsidRPr="00B53500">
        <w:rPr>
          <w:rFonts w:ascii="Arial" w:hAnsi="Arial" w:cs="Arial"/>
          <w:b/>
          <w:bCs/>
          <w:noProof/>
          <w:color w:val="2F5496" w:themeColor="accent1" w:themeShade="BF"/>
          <w:sz w:val="22"/>
          <w:szCs w:val="22"/>
          <w:lang w:val="es-MX"/>
        </w:rPr>
        <w:t xml:space="preserve">LA </w:t>
      </w:r>
      <w:r w:rsidRPr="00B53500">
        <w:rPr>
          <w:rFonts w:ascii="Arial" w:hAnsi="Arial" w:cs="Arial"/>
          <w:b/>
          <w:bCs/>
          <w:noProof/>
          <w:color w:val="2F5496" w:themeColor="accent1" w:themeShade="BF"/>
          <w:sz w:val="22"/>
          <w:szCs w:val="22"/>
          <w:lang w:val="es-MX"/>
        </w:rPr>
        <w:t>TITULACIÓN EXTRACURRICULAR</w:t>
      </w:r>
      <w:r w:rsidR="007C3C72" w:rsidRPr="00B53500">
        <w:rPr>
          <w:rFonts w:ascii="Arial" w:hAnsi="Arial" w:cs="Arial"/>
          <w:b/>
          <w:bCs/>
          <w:noProof/>
          <w:color w:val="2F5496" w:themeColor="accent1" w:themeShade="BF"/>
          <w:sz w:val="22"/>
          <w:szCs w:val="22"/>
          <w:lang w:val="es-MX"/>
        </w:rPr>
        <w:t>.</w:t>
      </w:r>
      <w:bookmarkEnd w:id="29"/>
    </w:p>
    <w:p w14:paraId="6BDE89C6" w14:textId="77777777" w:rsidR="00430030" w:rsidRPr="00506747" w:rsidRDefault="00430030" w:rsidP="00FB60EB">
      <w:pPr>
        <w:spacing w:line="276" w:lineRule="auto"/>
        <w:jc w:val="center"/>
        <w:rPr>
          <w:rFonts w:ascii="Arial" w:hAnsi="Arial" w:cs="Arial"/>
          <w:b/>
          <w:bCs/>
          <w:noProof/>
          <w:color w:val="000000" w:themeColor="text1"/>
          <w:lang w:val="es-MX"/>
        </w:rPr>
      </w:pPr>
    </w:p>
    <w:p w14:paraId="535854F5" w14:textId="7C0BAD3F" w:rsidR="00430030" w:rsidRPr="00506747" w:rsidRDefault="00B61F86" w:rsidP="00FB60EB">
      <w:pPr>
        <w:spacing w:after="120" w:line="276" w:lineRule="auto"/>
        <w:jc w:val="both"/>
        <w:rPr>
          <w:rFonts w:ascii="Arial" w:hAnsi="Arial" w:cs="Arial"/>
          <w:noProof/>
          <w:color w:val="000000" w:themeColor="text1"/>
          <w:lang w:val="es-MX"/>
        </w:rPr>
      </w:pPr>
      <w:r w:rsidRPr="00506747">
        <w:rPr>
          <w:rFonts w:ascii="Arial" w:hAnsi="Arial" w:cs="Arial"/>
          <w:b/>
          <w:bCs/>
          <w:noProof/>
          <w:color w:val="000000" w:themeColor="text1"/>
          <w:lang w:val="es-MX"/>
        </w:rPr>
        <w:t>A</w:t>
      </w:r>
      <w:r w:rsidR="00741D28" w:rsidRPr="00506747">
        <w:rPr>
          <w:rFonts w:ascii="Arial" w:hAnsi="Arial" w:cs="Arial"/>
          <w:b/>
          <w:bCs/>
          <w:noProof/>
          <w:color w:val="000000" w:themeColor="text1"/>
          <w:lang w:val="es-MX"/>
        </w:rPr>
        <w:t>rtículo</w:t>
      </w:r>
      <w:r w:rsidRPr="00506747">
        <w:rPr>
          <w:rFonts w:ascii="Arial" w:hAnsi="Arial" w:cs="Arial"/>
          <w:b/>
          <w:bCs/>
          <w:noProof/>
          <w:color w:val="000000" w:themeColor="text1"/>
          <w:lang w:val="es-MX"/>
        </w:rPr>
        <w:t xml:space="preserve"> </w:t>
      </w:r>
      <w:r w:rsidR="003B55B1" w:rsidRPr="00506747">
        <w:rPr>
          <w:rFonts w:ascii="Arial" w:hAnsi="Arial" w:cs="Arial"/>
          <w:b/>
          <w:bCs/>
          <w:noProof/>
          <w:color w:val="000000" w:themeColor="text1"/>
          <w:lang w:val="es-MX"/>
        </w:rPr>
        <w:t>48</w:t>
      </w:r>
      <w:r w:rsidR="00430030" w:rsidRPr="00506747">
        <w:rPr>
          <w:rFonts w:ascii="Arial" w:hAnsi="Arial" w:cs="Arial"/>
          <w:b/>
          <w:bCs/>
          <w:noProof/>
          <w:color w:val="000000" w:themeColor="text1"/>
          <w:lang w:val="es-MX"/>
        </w:rPr>
        <w:t>.</w:t>
      </w:r>
      <w:r w:rsidR="00430030" w:rsidRPr="00506747">
        <w:rPr>
          <w:rFonts w:ascii="Arial" w:hAnsi="Arial" w:cs="Arial"/>
          <w:noProof/>
          <w:color w:val="000000" w:themeColor="text1"/>
          <w:lang w:val="es-MX"/>
        </w:rPr>
        <w:t xml:space="preserve"> </w:t>
      </w:r>
      <w:r w:rsidR="003B55B1" w:rsidRPr="00506747">
        <w:rPr>
          <w:rFonts w:ascii="Arial" w:hAnsi="Arial" w:cs="Arial"/>
          <w:noProof/>
          <w:color w:val="000000" w:themeColor="text1"/>
          <w:lang w:val="es-MX"/>
        </w:rPr>
        <w:t xml:space="preserve">Estudiantes cursando </w:t>
      </w:r>
      <w:r w:rsidR="00FB4F29">
        <w:rPr>
          <w:rFonts w:ascii="Arial" w:hAnsi="Arial" w:cs="Arial"/>
          <w:noProof/>
          <w:color w:val="000000" w:themeColor="text1"/>
          <w:lang w:val="es-MX"/>
        </w:rPr>
        <w:t>P</w:t>
      </w:r>
      <w:r w:rsidR="003B55B1" w:rsidRPr="00506747">
        <w:rPr>
          <w:rFonts w:ascii="Arial" w:hAnsi="Arial" w:cs="Arial"/>
          <w:noProof/>
          <w:color w:val="000000" w:themeColor="text1"/>
          <w:lang w:val="es-MX"/>
        </w:rPr>
        <w:t xml:space="preserve">rogramas </w:t>
      </w:r>
      <w:r w:rsidR="00FB4F29">
        <w:rPr>
          <w:rFonts w:ascii="Arial" w:hAnsi="Arial" w:cs="Arial"/>
          <w:noProof/>
          <w:color w:val="000000" w:themeColor="text1"/>
          <w:lang w:val="es-MX"/>
        </w:rPr>
        <w:t>E</w:t>
      </w:r>
      <w:r w:rsidR="003B55B1" w:rsidRPr="00506747">
        <w:rPr>
          <w:rFonts w:ascii="Arial" w:hAnsi="Arial" w:cs="Arial"/>
          <w:noProof/>
          <w:color w:val="000000" w:themeColor="text1"/>
          <w:lang w:val="es-MX"/>
        </w:rPr>
        <w:t xml:space="preserve">ducativos de </w:t>
      </w:r>
      <w:r w:rsidR="00430030" w:rsidRPr="00506747">
        <w:rPr>
          <w:rFonts w:ascii="Arial" w:hAnsi="Arial" w:cs="Arial"/>
          <w:noProof/>
          <w:color w:val="000000" w:themeColor="text1"/>
          <w:lang w:val="es-MX"/>
        </w:rPr>
        <w:t xml:space="preserve">pregrado, </w:t>
      </w:r>
      <w:r w:rsidR="003B55B1" w:rsidRPr="00506747">
        <w:rPr>
          <w:rFonts w:ascii="Arial" w:hAnsi="Arial" w:cs="Arial"/>
          <w:noProof/>
          <w:color w:val="000000" w:themeColor="text1"/>
          <w:lang w:val="es-MX"/>
        </w:rPr>
        <w:t xml:space="preserve">con modalidad de titulación extracurricular, </w:t>
      </w:r>
      <w:r w:rsidR="00430030" w:rsidRPr="00506747">
        <w:rPr>
          <w:rFonts w:ascii="Arial" w:hAnsi="Arial" w:cs="Arial"/>
          <w:noProof/>
          <w:color w:val="000000" w:themeColor="text1"/>
          <w:lang w:val="es-MX"/>
        </w:rPr>
        <w:t>podrá</w:t>
      </w:r>
      <w:r w:rsidR="003B55B1" w:rsidRPr="00506747">
        <w:rPr>
          <w:rFonts w:ascii="Arial" w:hAnsi="Arial" w:cs="Arial"/>
          <w:noProof/>
          <w:color w:val="000000" w:themeColor="text1"/>
          <w:lang w:val="es-MX"/>
        </w:rPr>
        <w:t>n</w:t>
      </w:r>
      <w:r w:rsidR="00430030" w:rsidRPr="00506747">
        <w:rPr>
          <w:rFonts w:ascii="Arial" w:hAnsi="Arial" w:cs="Arial"/>
          <w:noProof/>
          <w:color w:val="000000" w:themeColor="text1"/>
          <w:lang w:val="es-MX"/>
        </w:rPr>
        <w:t xml:space="preserve"> seleccionar alguna de </w:t>
      </w:r>
      <w:r w:rsidR="007743E0" w:rsidRPr="00506747">
        <w:rPr>
          <w:rFonts w:ascii="Arial" w:hAnsi="Arial" w:cs="Arial"/>
          <w:noProof/>
          <w:color w:val="000000" w:themeColor="text1"/>
          <w:lang w:val="es-MX"/>
        </w:rPr>
        <w:t>las</w:t>
      </w:r>
      <w:r w:rsidR="003B55B1" w:rsidRPr="00506747">
        <w:rPr>
          <w:rFonts w:ascii="Arial" w:hAnsi="Arial" w:cs="Arial"/>
          <w:noProof/>
          <w:color w:val="000000" w:themeColor="text1"/>
          <w:lang w:val="es-MX"/>
        </w:rPr>
        <w:t xml:space="preserve"> siguientes opciones</w:t>
      </w:r>
      <w:r w:rsidR="00A4148F" w:rsidRPr="00506747">
        <w:rPr>
          <w:rFonts w:ascii="Arial" w:hAnsi="Arial" w:cs="Arial"/>
          <w:noProof/>
          <w:color w:val="000000" w:themeColor="text1"/>
          <w:lang w:val="es-MX"/>
        </w:rPr>
        <w:t>:</w:t>
      </w:r>
    </w:p>
    <w:p w14:paraId="7EC027B9" w14:textId="64310980" w:rsidR="00430030" w:rsidRPr="00B53500" w:rsidRDefault="005C5B10" w:rsidP="00FB60EB">
      <w:pPr>
        <w:pStyle w:val="Prrafodelista"/>
        <w:numPr>
          <w:ilvl w:val="0"/>
          <w:numId w:val="6"/>
        </w:numPr>
        <w:spacing w:after="120" w:line="276" w:lineRule="auto"/>
        <w:jc w:val="both"/>
        <w:rPr>
          <w:rFonts w:ascii="Arial" w:hAnsi="Arial" w:cs="Arial"/>
          <w:noProof/>
          <w:color w:val="000000" w:themeColor="text1"/>
          <w:lang w:val="es-MX"/>
        </w:rPr>
      </w:pPr>
      <w:r w:rsidRPr="00B53500">
        <w:rPr>
          <w:rFonts w:ascii="Arial" w:hAnsi="Arial" w:cs="Arial"/>
          <w:noProof/>
          <w:color w:val="000000" w:themeColor="text1"/>
          <w:lang w:val="es-MX"/>
        </w:rPr>
        <w:t>Promedio General</w:t>
      </w:r>
      <w:r w:rsidR="00430030" w:rsidRPr="00B53500">
        <w:rPr>
          <w:rFonts w:ascii="Arial" w:hAnsi="Arial" w:cs="Arial"/>
          <w:noProof/>
          <w:color w:val="000000" w:themeColor="text1"/>
          <w:lang w:val="es-MX"/>
        </w:rPr>
        <w:t xml:space="preserve">. </w:t>
      </w:r>
    </w:p>
    <w:p w14:paraId="2CC0D38D" w14:textId="48466FCE" w:rsidR="00430030" w:rsidRPr="00B53500" w:rsidRDefault="00430030" w:rsidP="00FB60EB">
      <w:pPr>
        <w:pStyle w:val="Prrafodelista"/>
        <w:numPr>
          <w:ilvl w:val="0"/>
          <w:numId w:val="6"/>
        </w:numPr>
        <w:spacing w:after="120" w:line="276" w:lineRule="auto"/>
        <w:jc w:val="both"/>
        <w:rPr>
          <w:rFonts w:ascii="Arial" w:hAnsi="Arial" w:cs="Arial"/>
          <w:noProof/>
          <w:color w:val="000000" w:themeColor="text1"/>
          <w:lang w:val="es-MX"/>
        </w:rPr>
      </w:pPr>
      <w:r w:rsidRPr="00B53500">
        <w:rPr>
          <w:rFonts w:ascii="Arial" w:hAnsi="Arial" w:cs="Arial"/>
          <w:noProof/>
          <w:color w:val="000000" w:themeColor="text1"/>
          <w:lang w:val="es-MX"/>
        </w:rPr>
        <w:t>Examen de Egreso.</w:t>
      </w:r>
    </w:p>
    <w:p w14:paraId="7C809F10" w14:textId="428F5148" w:rsidR="00430030" w:rsidRPr="00B53500" w:rsidRDefault="00430030" w:rsidP="00FB60EB">
      <w:pPr>
        <w:pStyle w:val="Prrafodelista"/>
        <w:numPr>
          <w:ilvl w:val="0"/>
          <w:numId w:val="6"/>
        </w:numPr>
        <w:spacing w:after="120" w:line="276" w:lineRule="auto"/>
        <w:jc w:val="both"/>
        <w:rPr>
          <w:rFonts w:ascii="Arial" w:hAnsi="Arial" w:cs="Arial"/>
          <w:noProof/>
          <w:color w:val="000000" w:themeColor="text1"/>
          <w:lang w:val="es-MX"/>
        </w:rPr>
      </w:pPr>
      <w:r w:rsidRPr="00B53500">
        <w:rPr>
          <w:rFonts w:ascii="Arial" w:hAnsi="Arial" w:cs="Arial"/>
          <w:noProof/>
          <w:color w:val="000000" w:themeColor="text1"/>
          <w:lang w:val="es-MX"/>
        </w:rPr>
        <w:t>Curso de sustitución de ex</w:t>
      </w:r>
      <w:r w:rsidR="007C3C72" w:rsidRPr="00B53500">
        <w:rPr>
          <w:rFonts w:ascii="Arial" w:hAnsi="Arial" w:cs="Arial"/>
          <w:noProof/>
          <w:color w:val="000000" w:themeColor="text1"/>
          <w:lang w:val="es-MX"/>
        </w:rPr>
        <w:t>á</w:t>
      </w:r>
      <w:r w:rsidRPr="00B53500">
        <w:rPr>
          <w:rFonts w:ascii="Arial" w:hAnsi="Arial" w:cs="Arial"/>
          <w:noProof/>
          <w:color w:val="000000" w:themeColor="text1"/>
          <w:lang w:val="es-MX"/>
        </w:rPr>
        <w:t>men.</w:t>
      </w:r>
    </w:p>
    <w:p w14:paraId="6D6316A8" w14:textId="77777777" w:rsidR="00430030" w:rsidRPr="00B53500" w:rsidRDefault="00430030" w:rsidP="00FB60EB">
      <w:pPr>
        <w:pStyle w:val="Prrafodelista"/>
        <w:numPr>
          <w:ilvl w:val="0"/>
          <w:numId w:val="6"/>
        </w:numPr>
        <w:spacing w:after="120" w:line="276" w:lineRule="auto"/>
        <w:jc w:val="both"/>
        <w:rPr>
          <w:rFonts w:ascii="Arial" w:hAnsi="Arial" w:cs="Arial"/>
          <w:noProof/>
          <w:color w:val="000000" w:themeColor="text1"/>
          <w:lang w:val="es-MX"/>
        </w:rPr>
      </w:pPr>
      <w:r w:rsidRPr="00B53500">
        <w:rPr>
          <w:rFonts w:ascii="Arial" w:hAnsi="Arial" w:cs="Arial"/>
          <w:noProof/>
          <w:color w:val="000000" w:themeColor="text1"/>
          <w:lang w:val="es-MX"/>
        </w:rPr>
        <w:t xml:space="preserve">Trabajo de Investigación. </w:t>
      </w:r>
    </w:p>
    <w:p w14:paraId="0D690FF7" w14:textId="73520F32" w:rsidR="00430030" w:rsidRPr="00B53500" w:rsidRDefault="00430030" w:rsidP="00FB60EB">
      <w:pPr>
        <w:pStyle w:val="Prrafodelista"/>
        <w:numPr>
          <w:ilvl w:val="0"/>
          <w:numId w:val="6"/>
        </w:numPr>
        <w:spacing w:after="120" w:line="276" w:lineRule="auto"/>
        <w:jc w:val="both"/>
        <w:rPr>
          <w:rFonts w:ascii="Arial" w:hAnsi="Arial" w:cs="Arial"/>
          <w:noProof/>
          <w:color w:val="000000" w:themeColor="text1"/>
          <w:lang w:val="es-MX"/>
        </w:rPr>
      </w:pPr>
      <w:r w:rsidRPr="00B53500">
        <w:rPr>
          <w:rFonts w:ascii="Arial" w:hAnsi="Arial" w:cs="Arial"/>
          <w:noProof/>
          <w:color w:val="000000" w:themeColor="text1"/>
          <w:lang w:val="es-MX"/>
        </w:rPr>
        <w:t>Ex</w:t>
      </w:r>
      <w:r w:rsidR="007C3C72" w:rsidRPr="00B53500">
        <w:rPr>
          <w:rFonts w:ascii="Arial" w:hAnsi="Arial" w:cs="Arial"/>
          <w:noProof/>
          <w:color w:val="000000" w:themeColor="text1"/>
          <w:lang w:val="es-MX"/>
        </w:rPr>
        <w:t>á</w:t>
      </w:r>
      <w:r w:rsidRPr="00B53500">
        <w:rPr>
          <w:rFonts w:ascii="Arial" w:hAnsi="Arial" w:cs="Arial"/>
          <w:noProof/>
          <w:color w:val="000000" w:themeColor="text1"/>
          <w:lang w:val="es-MX"/>
        </w:rPr>
        <w:t>men profesional.</w:t>
      </w:r>
    </w:p>
    <w:p w14:paraId="12961D9F" w14:textId="11A2A7D9" w:rsidR="00430030" w:rsidRPr="00506747" w:rsidRDefault="00430030" w:rsidP="00FB60EB">
      <w:pPr>
        <w:spacing w:after="120" w:line="276" w:lineRule="auto"/>
        <w:jc w:val="both"/>
        <w:rPr>
          <w:rFonts w:ascii="Arial" w:hAnsi="Arial" w:cs="Arial"/>
          <w:noProof/>
          <w:color w:val="000000" w:themeColor="text1"/>
          <w:lang w:val="es-MX"/>
        </w:rPr>
      </w:pPr>
      <w:r w:rsidRPr="00506747">
        <w:rPr>
          <w:rFonts w:ascii="Arial" w:hAnsi="Arial" w:cs="Arial"/>
          <w:noProof/>
          <w:color w:val="000000" w:themeColor="text1"/>
          <w:lang w:val="es-MX"/>
        </w:rPr>
        <w:t>La titulación extracurricular por promedio aplicará al estudiante que alcance un mínimo de 9.0 (</w:t>
      </w:r>
      <w:r w:rsidR="00B91ACA" w:rsidRPr="00506747">
        <w:rPr>
          <w:rFonts w:ascii="Arial" w:hAnsi="Arial" w:cs="Arial"/>
          <w:noProof/>
          <w:color w:val="000000" w:themeColor="text1"/>
          <w:lang w:val="es-MX"/>
        </w:rPr>
        <w:t>nueve punto cero</w:t>
      </w:r>
      <w:r w:rsidRPr="00506747">
        <w:rPr>
          <w:rFonts w:ascii="Arial" w:hAnsi="Arial" w:cs="Arial"/>
          <w:noProof/>
          <w:color w:val="000000" w:themeColor="text1"/>
          <w:lang w:val="es-MX"/>
        </w:rPr>
        <w:t xml:space="preserve">) como promedio general. </w:t>
      </w:r>
      <w:r w:rsidR="00286F56" w:rsidRPr="00506747">
        <w:rPr>
          <w:rFonts w:ascii="Arial" w:hAnsi="Arial" w:cs="Arial"/>
          <w:noProof/>
          <w:color w:val="000000" w:themeColor="text1"/>
          <w:lang w:val="es-MX"/>
        </w:rPr>
        <w:t>Entendiendo por este</w:t>
      </w:r>
      <w:r w:rsidR="00F96430" w:rsidRPr="00506747">
        <w:rPr>
          <w:rFonts w:ascii="Arial" w:hAnsi="Arial" w:cs="Arial"/>
          <w:noProof/>
          <w:color w:val="000000" w:themeColor="text1"/>
          <w:lang w:val="es-MX"/>
        </w:rPr>
        <w:t>,</w:t>
      </w:r>
      <w:r w:rsidRPr="00506747">
        <w:rPr>
          <w:rFonts w:ascii="Arial" w:hAnsi="Arial" w:cs="Arial"/>
          <w:noProof/>
          <w:color w:val="000000" w:themeColor="text1"/>
          <w:lang w:val="es-MX"/>
        </w:rPr>
        <w:t xml:space="preserve"> </w:t>
      </w:r>
      <w:r w:rsidR="00F96430" w:rsidRPr="00506747">
        <w:rPr>
          <w:rFonts w:ascii="Arial" w:hAnsi="Arial" w:cs="Arial"/>
          <w:noProof/>
          <w:color w:val="000000" w:themeColor="text1"/>
          <w:lang w:val="es-MX"/>
        </w:rPr>
        <w:t xml:space="preserve">el que resulte de </w:t>
      </w:r>
      <w:r w:rsidRPr="00506747">
        <w:rPr>
          <w:rFonts w:ascii="Arial" w:hAnsi="Arial" w:cs="Arial"/>
          <w:noProof/>
          <w:color w:val="000000" w:themeColor="text1"/>
          <w:lang w:val="es-MX"/>
        </w:rPr>
        <w:t xml:space="preserve">la sumatoria de las calificaciones de las asignaturas acreditadas, entre el número de </w:t>
      </w:r>
      <w:r w:rsidR="00B91ACA" w:rsidRPr="00506747">
        <w:rPr>
          <w:rFonts w:ascii="Arial" w:hAnsi="Arial" w:cs="Arial"/>
          <w:noProof/>
          <w:color w:val="000000" w:themeColor="text1"/>
          <w:lang w:val="es-MX"/>
        </w:rPr>
        <w:t>estas</w:t>
      </w:r>
      <w:r w:rsidRPr="00506747">
        <w:rPr>
          <w:rFonts w:ascii="Arial" w:hAnsi="Arial" w:cs="Arial"/>
          <w:noProof/>
          <w:color w:val="000000" w:themeColor="text1"/>
          <w:lang w:val="es-MX"/>
        </w:rPr>
        <w:t xml:space="preserve">.  </w:t>
      </w:r>
    </w:p>
    <w:p w14:paraId="23FB1AA8" w14:textId="50E3CA3A" w:rsidR="00430030" w:rsidRPr="00506747" w:rsidRDefault="00430030" w:rsidP="00FB60EB">
      <w:pPr>
        <w:spacing w:after="120" w:line="276" w:lineRule="auto"/>
        <w:jc w:val="both"/>
        <w:rPr>
          <w:rFonts w:ascii="Arial" w:hAnsi="Arial" w:cs="Arial"/>
          <w:noProof/>
          <w:color w:val="000000" w:themeColor="text1"/>
          <w:lang w:val="es-MX"/>
        </w:rPr>
      </w:pPr>
      <w:r w:rsidRPr="00506747">
        <w:rPr>
          <w:rFonts w:ascii="Arial" w:hAnsi="Arial" w:cs="Arial"/>
          <w:noProof/>
          <w:color w:val="000000" w:themeColor="text1"/>
          <w:lang w:val="es-MX"/>
        </w:rPr>
        <w:t xml:space="preserve">En el caso de la fracción II, </w:t>
      </w:r>
      <w:r w:rsidR="00F96430" w:rsidRPr="00506747">
        <w:rPr>
          <w:rFonts w:ascii="Arial" w:hAnsi="Arial" w:cs="Arial"/>
          <w:noProof/>
          <w:color w:val="000000" w:themeColor="text1"/>
          <w:lang w:val="es-MX"/>
        </w:rPr>
        <w:t xml:space="preserve">se deberá obtener en el </w:t>
      </w:r>
      <w:r w:rsidR="006A1B40" w:rsidRPr="001C5DC5">
        <w:rPr>
          <w:rFonts w:ascii="Arial" w:hAnsi="Arial" w:cs="Arial"/>
          <w:noProof/>
          <w:color w:val="000000" w:themeColor="text1"/>
          <w:lang w:val="es-MX"/>
        </w:rPr>
        <w:t>E</w:t>
      </w:r>
      <w:r w:rsidR="00F96430" w:rsidRPr="001C5DC5">
        <w:rPr>
          <w:rFonts w:ascii="Arial" w:hAnsi="Arial" w:cs="Arial"/>
          <w:noProof/>
          <w:color w:val="000000" w:themeColor="text1"/>
          <w:lang w:val="es-MX"/>
        </w:rPr>
        <w:t>x</w:t>
      </w:r>
      <w:r w:rsidR="007C3C72" w:rsidRPr="001C5DC5">
        <w:rPr>
          <w:rFonts w:ascii="Arial" w:hAnsi="Arial" w:cs="Arial"/>
          <w:noProof/>
          <w:color w:val="000000" w:themeColor="text1"/>
          <w:lang w:val="es-MX"/>
        </w:rPr>
        <w:t>á</w:t>
      </w:r>
      <w:r w:rsidR="00F96430" w:rsidRPr="001C5DC5">
        <w:rPr>
          <w:rFonts w:ascii="Arial" w:hAnsi="Arial" w:cs="Arial"/>
          <w:noProof/>
          <w:color w:val="000000" w:themeColor="text1"/>
          <w:lang w:val="es-MX"/>
        </w:rPr>
        <w:t>men de Egreso</w:t>
      </w:r>
      <w:r w:rsidR="00F96430" w:rsidRPr="00506747">
        <w:rPr>
          <w:rFonts w:ascii="Arial" w:hAnsi="Arial" w:cs="Arial"/>
          <w:noProof/>
          <w:color w:val="000000" w:themeColor="text1"/>
          <w:lang w:val="es-MX"/>
        </w:rPr>
        <w:t xml:space="preserve"> el dict</w:t>
      </w:r>
      <w:r w:rsidR="007C3C72">
        <w:rPr>
          <w:rFonts w:ascii="Arial" w:hAnsi="Arial" w:cs="Arial"/>
          <w:noProof/>
          <w:color w:val="000000" w:themeColor="text1"/>
          <w:lang w:val="es-MX"/>
        </w:rPr>
        <w:t>a</w:t>
      </w:r>
      <w:r w:rsidR="00F96430" w:rsidRPr="00506747">
        <w:rPr>
          <w:rFonts w:ascii="Arial" w:hAnsi="Arial" w:cs="Arial"/>
          <w:noProof/>
          <w:color w:val="000000" w:themeColor="text1"/>
          <w:lang w:val="es-MX"/>
        </w:rPr>
        <w:t xml:space="preserve">men o puntaje </w:t>
      </w:r>
      <w:r w:rsidRPr="00506747">
        <w:rPr>
          <w:rFonts w:ascii="Arial" w:hAnsi="Arial" w:cs="Arial"/>
          <w:noProof/>
          <w:color w:val="000000" w:themeColor="text1"/>
          <w:lang w:val="es-MX"/>
        </w:rPr>
        <w:t xml:space="preserve">mínimo para efectos de titulación extracurricular </w:t>
      </w:r>
      <w:r w:rsidR="00A13AA9" w:rsidRPr="00506747">
        <w:rPr>
          <w:rFonts w:ascii="Arial" w:hAnsi="Arial" w:cs="Arial"/>
          <w:noProof/>
          <w:color w:val="000000" w:themeColor="text1"/>
          <w:lang w:val="es-MX"/>
        </w:rPr>
        <w:t xml:space="preserve">establecido por el </w:t>
      </w:r>
      <w:r w:rsidR="00FB4F29">
        <w:rPr>
          <w:rFonts w:ascii="Arial" w:hAnsi="Arial" w:cs="Arial"/>
          <w:noProof/>
          <w:color w:val="000000" w:themeColor="text1"/>
          <w:lang w:val="es-MX"/>
        </w:rPr>
        <w:t>P</w:t>
      </w:r>
      <w:r w:rsidR="00A13AA9" w:rsidRPr="00506747">
        <w:rPr>
          <w:rFonts w:ascii="Arial" w:hAnsi="Arial" w:cs="Arial"/>
          <w:noProof/>
          <w:color w:val="000000" w:themeColor="text1"/>
          <w:lang w:val="es-MX"/>
        </w:rPr>
        <w:t xml:space="preserve">rograma </w:t>
      </w:r>
      <w:r w:rsidR="00FB4F29">
        <w:rPr>
          <w:rFonts w:ascii="Arial" w:hAnsi="Arial" w:cs="Arial"/>
          <w:noProof/>
          <w:color w:val="000000" w:themeColor="text1"/>
          <w:lang w:val="es-MX"/>
        </w:rPr>
        <w:t>E</w:t>
      </w:r>
      <w:r w:rsidR="00A13AA9" w:rsidRPr="00506747">
        <w:rPr>
          <w:rFonts w:ascii="Arial" w:hAnsi="Arial" w:cs="Arial"/>
          <w:noProof/>
          <w:color w:val="000000" w:themeColor="text1"/>
          <w:lang w:val="es-MX"/>
        </w:rPr>
        <w:t xml:space="preserve">ducativo y </w:t>
      </w:r>
      <w:r w:rsidRPr="00506747">
        <w:rPr>
          <w:rFonts w:ascii="Arial" w:hAnsi="Arial" w:cs="Arial"/>
          <w:noProof/>
          <w:color w:val="000000" w:themeColor="text1"/>
          <w:lang w:val="es-MX"/>
        </w:rPr>
        <w:t>autorizado por el Honorable Consejo Técnico</w:t>
      </w:r>
      <w:r w:rsidR="00F96430" w:rsidRPr="00506747">
        <w:rPr>
          <w:rFonts w:ascii="Arial" w:hAnsi="Arial" w:cs="Arial"/>
          <w:noProof/>
          <w:color w:val="000000" w:themeColor="text1"/>
          <w:lang w:val="es-MX"/>
        </w:rPr>
        <w:t>.</w:t>
      </w:r>
      <w:r w:rsidRPr="00506747">
        <w:rPr>
          <w:rFonts w:ascii="Arial" w:hAnsi="Arial" w:cs="Arial"/>
          <w:noProof/>
          <w:color w:val="000000" w:themeColor="text1"/>
          <w:lang w:val="es-MX"/>
        </w:rPr>
        <w:t xml:space="preserve"> </w:t>
      </w:r>
    </w:p>
    <w:p w14:paraId="733A53DA" w14:textId="54AB1387" w:rsidR="00430030" w:rsidRPr="00506747" w:rsidRDefault="00430030" w:rsidP="00FB60EB">
      <w:pPr>
        <w:spacing w:after="120" w:line="276" w:lineRule="auto"/>
        <w:jc w:val="both"/>
        <w:rPr>
          <w:rFonts w:ascii="Arial" w:hAnsi="Arial" w:cs="Arial"/>
          <w:noProof/>
          <w:color w:val="000000" w:themeColor="text1"/>
          <w:lang w:val="es-MX"/>
        </w:rPr>
      </w:pPr>
      <w:r w:rsidRPr="00506747">
        <w:rPr>
          <w:rFonts w:ascii="Arial" w:hAnsi="Arial" w:cs="Arial"/>
          <w:noProof/>
          <w:color w:val="000000" w:themeColor="text1"/>
          <w:lang w:val="es-MX"/>
        </w:rPr>
        <w:t>Los cursos en sustitución de ex</w:t>
      </w:r>
      <w:r w:rsidR="007C3C72">
        <w:rPr>
          <w:rFonts w:ascii="Arial" w:hAnsi="Arial" w:cs="Arial"/>
          <w:noProof/>
          <w:color w:val="000000" w:themeColor="text1"/>
          <w:lang w:val="es-MX"/>
        </w:rPr>
        <w:t>á</w:t>
      </w:r>
      <w:r w:rsidRPr="00506747">
        <w:rPr>
          <w:rFonts w:ascii="Arial" w:hAnsi="Arial" w:cs="Arial"/>
          <w:noProof/>
          <w:color w:val="000000" w:themeColor="text1"/>
          <w:lang w:val="es-MX"/>
        </w:rPr>
        <w:t xml:space="preserve">men, </w:t>
      </w:r>
      <w:r w:rsidR="00F96430" w:rsidRPr="00506747">
        <w:rPr>
          <w:rFonts w:ascii="Arial" w:hAnsi="Arial" w:cs="Arial"/>
          <w:noProof/>
          <w:color w:val="000000" w:themeColor="text1"/>
          <w:lang w:val="es-MX"/>
        </w:rPr>
        <w:t>a los que se refiere la</w:t>
      </w:r>
      <w:r w:rsidRPr="00506747">
        <w:rPr>
          <w:rFonts w:ascii="Arial" w:hAnsi="Arial" w:cs="Arial"/>
          <w:noProof/>
          <w:color w:val="000000" w:themeColor="text1"/>
          <w:lang w:val="es-MX"/>
        </w:rPr>
        <w:t xml:space="preserve"> fracción III, serán puestos a consideración </w:t>
      </w:r>
      <w:r w:rsidR="00F96430" w:rsidRPr="00506747">
        <w:rPr>
          <w:rFonts w:ascii="Arial" w:hAnsi="Arial" w:cs="Arial"/>
          <w:noProof/>
          <w:color w:val="000000" w:themeColor="text1"/>
          <w:lang w:val="es-MX"/>
        </w:rPr>
        <w:t xml:space="preserve">del </w:t>
      </w:r>
      <w:r w:rsidRPr="00506747">
        <w:rPr>
          <w:rFonts w:ascii="Arial" w:hAnsi="Arial" w:cs="Arial"/>
          <w:noProof/>
          <w:color w:val="000000" w:themeColor="text1"/>
          <w:lang w:val="es-MX"/>
        </w:rPr>
        <w:t>Honorable Consejo Técnico por la Jefatura de</w:t>
      </w:r>
      <w:r w:rsidR="001C5DC5">
        <w:rPr>
          <w:rFonts w:ascii="Arial" w:hAnsi="Arial" w:cs="Arial"/>
          <w:noProof/>
          <w:color w:val="000000" w:themeColor="text1"/>
          <w:lang w:val="es-MX"/>
        </w:rPr>
        <w:t>l</w:t>
      </w:r>
      <w:r w:rsidRPr="00506747">
        <w:rPr>
          <w:rFonts w:ascii="Arial" w:hAnsi="Arial" w:cs="Arial"/>
          <w:noProof/>
          <w:color w:val="000000" w:themeColor="text1"/>
          <w:lang w:val="es-MX"/>
        </w:rPr>
        <w:t xml:space="preserve"> Departamento correspondiente,</w:t>
      </w:r>
      <w:r w:rsidR="00F96430" w:rsidRPr="00506747">
        <w:rPr>
          <w:rFonts w:ascii="Arial" w:hAnsi="Arial" w:cs="Arial"/>
          <w:noProof/>
          <w:color w:val="000000" w:themeColor="text1"/>
          <w:lang w:val="es-MX"/>
        </w:rPr>
        <w:t xml:space="preserve"> para su autorización. </w:t>
      </w:r>
      <w:r w:rsidRPr="00506747">
        <w:rPr>
          <w:rFonts w:ascii="Arial" w:hAnsi="Arial" w:cs="Arial"/>
          <w:noProof/>
          <w:color w:val="000000" w:themeColor="text1"/>
          <w:lang w:val="es-MX"/>
        </w:rPr>
        <w:t>El número de horas de los cursos no podrá ser menor a las 160 (ciento sesenta) horas. Una vez concluido el curso, será la Jefatura de</w:t>
      </w:r>
      <w:r w:rsidR="001C5DC5">
        <w:rPr>
          <w:rFonts w:ascii="Arial" w:hAnsi="Arial" w:cs="Arial"/>
          <w:noProof/>
          <w:color w:val="000000" w:themeColor="text1"/>
          <w:lang w:val="es-MX"/>
        </w:rPr>
        <w:t>l</w:t>
      </w:r>
      <w:r w:rsidRPr="00506747">
        <w:rPr>
          <w:rFonts w:ascii="Arial" w:hAnsi="Arial" w:cs="Arial"/>
          <w:noProof/>
          <w:color w:val="000000" w:themeColor="text1"/>
          <w:lang w:val="es-MX"/>
        </w:rPr>
        <w:t xml:space="preserve"> Departamento quien dictamine la acreditación para fines de titulación extracurricular notificándolo </w:t>
      </w:r>
      <w:r w:rsidR="00F96430" w:rsidRPr="00506747">
        <w:rPr>
          <w:rFonts w:ascii="Arial" w:hAnsi="Arial" w:cs="Arial"/>
          <w:noProof/>
          <w:color w:val="000000" w:themeColor="text1"/>
          <w:lang w:val="es-MX"/>
        </w:rPr>
        <w:t xml:space="preserve">mediante el mecanismo establecido por </w:t>
      </w:r>
      <w:r w:rsidRPr="00506747">
        <w:rPr>
          <w:rFonts w:ascii="Arial" w:hAnsi="Arial" w:cs="Arial"/>
          <w:noProof/>
          <w:color w:val="000000" w:themeColor="text1"/>
          <w:lang w:val="es-MX"/>
        </w:rPr>
        <w:t xml:space="preserve">la Dirección General de Servicios Académicos para lo conducente. </w:t>
      </w:r>
    </w:p>
    <w:p w14:paraId="1FAFD493" w14:textId="6ABBECB8" w:rsidR="00430030" w:rsidRPr="00506747" w:rsidRDefault="00E771DC" w:rsidP="00FB60EB">
      <w:pPr>
        <w:spacing w:after="120" w:line="276" w:lineRule="auto"/>
        <w:jc w:val="both"/>
        <w:rPr>
          <w:rFonts w:ascii="Arial" w:hAnsi="Arial" w:cs="Arial"/>
          <w:noProof/>
          <w:color w:val="000000" w:themeColor="text1"/>
          <w:lang w:val="es-MX"/>
        </w:rPr>
      </w:pPr>
      <w:r w:rsidRPr="00506747">
        <w:rPr>
          <w:rFonts w:ascii="Arial" w:hAnsi="Arial" w:cs="Arial"/>
          <w:noProof/>
          <w:lang w:val="es-MX"/>
        </w:rPr>
        <w:t>La naturaleza, características y criterios de evaluación de los trabajos de investigación, fracción IV, serán determinadas por las Academias correspondientes. La evaluación será realizada por un Comité Dictaminador integrado por tres profesores designados por la Jefatura de</w:t>
      </w:r>
      <w:r w:rsidR="001C5DC5">
        <w:rPr>
          <w:rFonts w:ascii="Arial" w:hAnsi="Arial" w:cs="Arial"/>
          <w:noProof/>
          <w:lang w:val="es-MX"/>
        </w:rPr>
        <w:t>l</w:t>
      </w:r>
      <w:r w:rsidRPr="00506747">
        <w:rPr>
          <w:rFonts w:ascii="Arial" w:hAnsi="Arial" w:cs="Arial"/>
          <w:noProof/>
          <w:lang w:val="es-MX"/>
        </w:rPr>
        <w:t xml:space="preserve"> Departamento, quienes </w:t>
      </w:r>
      <w:r w:rsidRPr="00A82592">
        <w:rPr>
          <w:rFonts w:ascii="Arial" w:hAnsi="Arial" w:cs="Arial"/>
          <w:noProof/>
          <w:lang w:val="es-MX"/>
        </w:rPr>
        <w:lastRenderedPageBreak/>
        <w:t>entregar</w:t>
      </w:r>
      <w:r w:rsidR="007C3C72" w:rsidRPr="00A82592">
        <w:rPr>
          <w:rFonts w:ascii="Arial" w:hAnsi="Arial" w:cs="Arial"/>
          <w:noProof/>
          <w:lang w:val="es-MX"/>
        </w:rPr>
        <w:t>á</w:t>
      </w:r>
      <w:r w:rsidRPr="00A82592">
        <w:rPr>
          <w:rFonts w:ascii="Arial" w:hAnsi="Arial" w:cs="Arial"/>
          <w:noProof/>
          <w:lang w:val="es-MX"/>
        </w:rPr>
        <w:t>n</w:t>
      </w:r>
      <w:r w:rsidRPr="00506747">
        <w:rPr>
          <w:rFonts w:ascii="Arial" w:hAnsi="Arial" w:cs="Arial"/>
          <w:noProof/>
          <w:lang w:val="es-MX"/>
        </w:rPr>
        <w:t xml:space="preserve"> el resultado de la evaluación correspondiente en un plazo no mayor a 20 (veinte) días hábiles de recibido el documento o producto resultante de la investigación. Cuando el resultado sea favorable, Será la Jefatura de</w:t>
      </w:r>
      <w:r w:rsidR="00244F99">
        <w:rPr>
          <w:rFonts w:ascii="Arial" w:hAnsi="Arial" w:cs="Arial"/>
          <w:noProof/>
          <w:lang w:val="es-MX"/>
        </w:rPr>
        <w:t>l</w:t>
      </w:r>
      <w:r w:rsidRPr="00506747">
        <w:rPr>
          <w:rFonts w:ascii="Arial" w:hAnsi="Arial" w:cs="Arial"/>
          <w:noProof/>
          <w:lang w:val="es-MX"/>
        </w:rPr>
        <w:t xml:space="preserve"> Departamento quien notificará el resultado mediante el mecanismo establecido por la </w:t>
      </w:r>
      <w:r w:rsidR="00430030" w:rsidRPr="00506747">
        <w:rPr>
          <w:rFonts w:ascii="Arial" w:hAnsi="Arial" w:cs="Arial"/>
          <w:noProof/>
          <w:color w:val="000000" w:themeColor="text1"/>
          <w:lang w:val="es-MX"/>
        </w:rPr>
        <w:t>Dirección General de Servicios Académicos para lo conducente.</w:t>
      </w:r>
    </w:p>
    <w:p w14:paraId="377AC0FA" w14:textId="467550FE" w:rsidR="00430030" w:rsidRPr="00506747" w:rsidRDefault="00430030" w:rsidP="00FB60EB">
      <w:pPr>
        <w:spacing w:after="120" w:line="276" w:lineRule="auto"/>
        <w:jc w:val="both"/>
        <w:rPr>
          <w:rFonts w:ascii="Arial" w:hAnsi="Arial" w:cs="Arial"/>
          <w:noProof/>
          <w:color w:val="000000" w:themeColor="text1"/>
          <w:lang w:val="es-MX"/>
        </w:rPr>
      </w:pPr>
      <w:r w:rsidRPr="00506747">
        <w:rPr>
          <w:rFonts w:ascii="Arial" w:hAnsi="Arial" w:cs="Arial"/>
          <w:noProof/>
          <w:color w:val="000000" w:themeColor="text1"/>
          <w:lang w:val="es-MX"/>
        </w:rPr>
        <w:t>El examen profesional, fracción V, será sustentado en modalidad oral, bajo un sínodo de tres o cinco integrantes autorizados por la Jefatura de</w:t>
      </w:r>
      <w:r w:rsidR="00244F99">
        <w:rPr>
          <w:rFonts w:ascii="Arial" w:hAnsi="Arial" w:cs="Arial"/>
          <w:noProof/>
          <w:color w:val="000000" w:themeColor="text1"/>
          <w:lang w:val="es-MX"/>
        </w:rPr>
        <w:t>l</w:t>
      </w:r>
      <w:r w:rsidRPr="00506747">
        <w:rPr>
          <w:rFonts w:ascii="Arial" w:hAnsi="Arial" w:cs="Arial"/>
          <w:noProof/>
          <w:color w:val="000000" w:themeColor="text1"/>
          <w:lang w:val="es-MX"/>
        </w:rPr>
        <w:t xml:space="preserve"> Departamento y en cualquiera de las dos orientaciones: </w:t>
      </w:r>
    </w:p>
    <w:p w14:paraId="7B4A0BC9" w14:textId="6A83FDC9" w:rsidR="00430030" w:rsidRPr="00B53500" w:rsidRDefault="00430030" w:rsidP="00FB60EB">
      <w:pPr>
        <w:pStyle w:val="Prrafodelista"/>
        <w:numPr>
          <w:ilvl w:val="0"/>
          <w:numId w:val="7"/>
        </w:numPr>
        <w:spacing w:after="120" w:line="276" w:lineRule="auto"/>
        <w:jc w:val="both"/>
        <w:rPr>
          <w:rFonts w:ascii="Arial" w:hAnsi="Arial" w:cs="Arial"/>
          <w:noProof/>
          <w:color w:val="000000" w:themeColor="text1"/>
          <w:lang w:val="es-MX"/>
        </w:rPr>
      </w:pPr>
      <w:r w:rsidRPr="00B53500">
        <w:rPr>
          <w:rFonts w:ascii="Arial" w:hAnsi="Arial" w:cs="Arial"/>
          <w:noProof/>
          <w:color w:val="000000" w:themeColor="text1"/>
          <w:lang w:val="es-MX"/>
        </w:rPr>
        <w:t xml:space="preserve">Examen profesional global de carácter teórico-práctico. Permite la valoración de los conocimientos adquiridos por </w:t>
      </w:r>
      <w:r w:rsidR="00630C5F" w:rsidRPr="00B53500">
        <w:rPr>
          <w:rFonts w:ascii="Arial" w:hAnsi="Arial" w:cs="Arial"/>
          <w:noProof/>
          <w:lang w:val="es-MX"/>
        </w:rPr>
        <w:t>las y los estudiantes</w:t>
      </w:r>
      <w:r w:rsidRPr="00B53500">
        <w:rPr>
          <w:rFonts w:ascii="Arial" w:hAnsi="Arial" w:cs="Arial"/>
          <w:noProof/>
          <w:color w:val="000000" w:themeColor="text1"/>
          <w:lang w:val="es-MX"/>
        </w:rPr>
        <w:t xml:space="preserve"> en su formación profesional, así como su criterio para la aplicación de éstos en casos concretos. </w:t>
      </w:r>
    </w:p>
    <w:p w14:paraId="62B31D79" w14:textId="77777777" w:rsidR="00430030" w:rsidRPr="00B53500" w:rsidRDefault="00430030" w:rsidP="00FB60EB">
      <w:pPr>
        <w:pStyle w:val="Prrafodelista"/>
        <w:numPr>
          <w:ilvl w:val="0"/>
          <w:numId w:val="7"/>
        </w:numPr>
        <w:spacing w:after="120" w:line="276" w:lineRule="auto"/>
        <w:jc w:val="both"/>
        <w:rPr>
          <w:rFonts w:ascii="Arial" w:hAnsi="Arial" w:cs="Arial"/>
          <w:noProof/>
          <w:color w:val="000000" w:themeColor="text1"/>
          <w:lang w:val="es-MX"/>
        </w:rPr>
      </w:pPr>
      <w:r w:rsidRPr="00B53500">
        <w:rPr>
          <w:rFonts w:ascii="Arial" w:hAnsi="Arial" w:cs="Arial"/>
          <w:noProof/>
          <w:color w:val="000000" w:themeColor="text1"/>
          <w:lang w:val="es-MX"/>
        </w:rPr>
        <w:t>Examen profesional por réplica de tesis. Es la disertación que permite valorar la aportación y solidez metodológica de una tesis en la inteligencia de que se tratará de un trabajo de investigación inédito en el que se expondrán nuevos conocimientos, métodos o interpretaciones sobre cualquier aspecto de una realidad determinada.</w:t>
      </w:r>
    </w:p>
    <w:p w14:paraId="4A2C8459" w14:textId="7CEE4D05" w:rsidR="00430030" w:rsidRPr="00506747" w:rsidRDefault="00B61F86" w:rsidP="00FB60EB">
      <w:pPr>
        <w:spacing w:after="120" w:line="276" w:lineRule="auto"/>
        <w:jc w:val="both"/>
        <w:rPr>
          <w:rFonts w:ascii="Arial" w:hAnsi="Arial" w:cs="Arial"/>
          <w:noProof/>
          <w:color w:val="000000" w:themeColor="text1"/>
          <w:lang w:val="es-MX"/>
        </w:rPr>
      </w:pPr>
      <w:r w:rsidRPr="00506747">
        <w:rPr>
          <w:rFonts w:ascii="Arial" w:hAnsi="Arial" w:cs="Arial"/>
          <w:b/>
          <w:bCs/>
          <w:noProof/>
          <w:color w:val="000000" w:themeColor="text1"/>
          <w:lang w:val="es-MX"/>
        </w:rPr>
        <w:t>A</w:t>
      </w:r>
      <w:r w:rsidR="009011BE" w:rsidRPr="00506747">
        <w:rPr>
          <w:rFonts w:ascii="Arial" w:hAnsi="Arial" w:cs="Arial"/>
          <w:b/>
          <w:bCs/>
          <w:noProof/>
          <w:color w:val="000000" w:themeColor="text1"/>
          <w:lang w:val="es-MX"/>
        </w:rPr>
        <w:t>rtículo</w:t>
      </w:r>
      <w:r w:rsidRPr="00506747">
        <w:rPr>
          <w:rFonts w:ascii="Arial" w:hAnsi="Arial" w:cs="Arial"/>
          <w:b/>
          <w:bCs/>
          <w:noProof/>
          <w:color w:val="000000" w:themeColor="text1"/>
          <w:lang w:val="es-MX"/>
        </w:rPr>
        <w:t xml:space="preserve"> </w:t>
      </w:r>
      <w:r w:rsidR="005C5B10" w:rsidRPr="00506747">
        <w:rPr>
          <w:rFonts w:ascii="Arial" w:hAnsi="Arial" w:cs="Arial"/>
          <w:b/>
          <w:bCs/>
          <w:noProof/>
          <w:color w:val="000000" w:themeColor="text1"/>
          <w:lang w:val="es-MX"/>
        </w:rPr>
        <w:t>49</w:t>
      </w:r>
      <w:r w:rsidR="00430030" w:rsidRPr="00506747">
        <w:rPr>
          <w:rFonts w:ascii="Arial" w:hAnsi="Arial" w:cs="Arial"/>
          <w:b/>
          <w:bCs/>
          <w:noProof/>
          <w:color w:val="000000" w:themeColor="text1"/>
          <w:lang w:val="es-MX"/>
        </w:rPr>
        <w:t>.</w:t>
      </w:r>
      <w:r w:rsidR="00430030" w:rsidRPr="00506747">
        <w:rPr>
          <w:rFonts w:ascii="Arial" w:hAnsi="Arial" w:cs="Arial"/>
          <w:noProof/>
          <w:color w:val="000000" w:themeColor="text1"/>
          <w:lang w:val="es-MX"/>
        </w:rPr>
        <w:t xml:space="preserve"> En la modalidad de titulación extracurricular en el posgrado </w:t>
      </w:r>
      <w:r w:rsidR="005C5B10" w:rsidRPr="00506747">
        <w:rPr>
          <w:rFonts w:ascii="Arial" w:hAnsi="Arial" w:cs="Arial"/>
          <w:noProof/>
          <w:color w:val="000000" w:themeColor="text1"/>
          <w:lang w:val="es-MX"/>
        </w:rPr>
        <w:t>las y los estudiantes</w:t>
      </w:r>
      <w:r w:rsidR="00430030" w:rsidRPr="00506747">
        <w:rPr>
          <w:rFonts w:ascii="Arial" w:hAnsi="Arial" w:cs="Arial"/>
          <w:noProof/>
          <w:color w:val="000000" w:themeColor="text1"/>
          <w:lang w:val="es-MX"/>
        </w:rPr>
        <w:t xml:space="preserve"> deberá</w:t>
      </w:r>
      <w:r w:rsidR="005C5B10" w:rsidRPr="00506747">
        <w:rPr>
          <w:rFonts w:ascii="Arial" w:hAnsi="Arial" w:cs="Arial"/>
          <w:noProof/>
          <w:color w:val="000000" w:themeColor="text1"/>
          <w:lang w:val="es-MX"/>
        </w:rPr>
        <w:t>n</w:t>
      </w:r>
      <w:r w:rsidR="00430030" w:rsidRPr="00506747">
        <w:rPr>
          <w:rFonts w:ascii="Arial" w:hAnsi="Arial" w:cs="Arial"/>
          <w:noProof/>
          <w:color w:val="000000" w:themeColor="text1"/>
          <w:lang w:val="es-MX"/>
        </w:rPr>
        <w:t xml:space="preserve"> acreditar el estatus de egresado y posteriormente </w:t>
      </w:r>
      <w:r w:rsidR="00875579" w:rsidRPr="00506747">
        <w:rPr>
          <w:rFonts w:ascii="Arial" w:hAnsi="Arial" w:cs="Arial"/>
          <w:noProof/>
          <w:color w:val="000000" w:themeColor="text1"/>
          <w:lang w:val="es-MX"/>
        </w:rPr>
        <w:t xml:space="preserve">la forma de titulación autorizada en el plan de estudios. </w:t>
      </w:r>
    </w:p>
    <w:p w14:paraId="671966FF" w14:textId="5D3506E0" w:rsidR="00875579" w:rsidRPr="00B53500" w:rsidRDefault="00B61F86" w:rsidP="00FB60EB">
      <w:pPr>
        <w:spacing w:line="276" w:lineRule="auto"/>
        <w:jc w:val="both"/>
        <w:rPr>
          <w:rFonts w:ascii="Arial" w:hAnsi="Arial" w:cs="Arial"/>
          <w:noProof/>
          <w:color w:val="000000" w:themeColor="text1"/>
          <w:lang w:val="es-MX"/>
        </w:rPr>
      </w:pPr>
      <w:r w:rsidRPr="00506747">
        <w:rPr>
          <w:rFonts w:ascii="Arial" w:hAnsi="Arial" w:cs="Arial"/>
          <w:b/>
          <w:bCs/>
          <w:noProof/>
          <w:color w:val="000000" w:themeColor="text1"/>
          <w:lang w:val="es-MX"/>
        </w:rPr>
        <w:t>A</w:t>
      </w:r>
      <w:r w:rsidR="0003292D" w:rsidRPr="00506747">
        <w:rPr>
          <w:rFonts w:ascii="Arial" w:hAnsi="Arial" w:cs="Arial"/>
          <w:b/>
          <w:bCs/>
          <w:noProof/>
          <w:color w:val="000000" w:themeColor="text1"/>
          <w:lang w:val="es-MX"/>
        </w:rPr>
        <w:t>rtículo</w:t>
      </w:r>
      <w:r w:rsidRPr="00506747">
        <w:rPr>
          <w:rFonts w:ascii="Arial" w:hAnsi="Arial" w:cs="Arial"/>
          <w:b/>
          <w:bCs/>
          <w:noProof/>
          <w:color w:val="000000" w:themeColor="text1"/>
          <w:lang w:val="es-MX"/>
        </w:rPr>
        <w:t xml:space="preserve"> </w:t>
      </w:r>
      <w:r w:rsidR="005C5B10" w:rsidRPr="00506747">
        <w:rPr>
          <w:rFonts w:ascii="Arial" w:hAnsi="Arial" w:cs="Arial"/>
          <w:b/>
          <w:bCs/>
          <w:noProof/>
          <w:color w:val="000000" w:themeColor="text1"/>
          <w:lang w:val="es-MX"/>
        </w:rPr>
        <w:t>50</w:t>
      </w:r>
      <w:r w:rsidR="00430030" w:rsidRPr="00506747">
        <w:rPr>
          <w:rFonts w:ascii="Arial" w:hAnsi="Arial" w:cs="Arial"/>
          <w:b/>
          <w:bCs/>
          <w:noProof/>
          <w:color w:val="000000" w:themeColor="text1"/>
          <w:lang w:val="es-MX"/>
        </w:rPr>
        <w:t>.</w:t>
      </w:r>
      <w:r w:rsidR="00430030" w:rsidRPr="00506747">
        <w:rPr>
          <w:rFonts w:ascii="Arial" w:hAnsi="Arial" w:cs="Arial"/>
          <w:noProof/>
          <w:color w:val="000000" w:themeColor="text1"/>
          <w:lang w:val="es-MX"/>
        </w:rPr>
        <w:t xml:space="preserve"> En cualesquiera de las opciones </w:t>
      </w:r>
      <w:r w:rsidR="00875579" w:rsidRPr="00506747">
        <w:rPr>
          <w:rFonts w:ascii="Arial" w:hAnsi="Arial" w:cs="Arial"/>
          <w:noProof/>
          <w:color w:val="000000" w:themeColor="text1"/>
          <w:lang w:val="es-MX"/>
        </w:rPr>
        <w:t xml:space="preserve">de titulación extracurricular en el posgrado será obligatorio la presentación de un examen de grado. </w:t>
      </w:r>
    </w:p>
    <w:p w14:paraId="6E970CB6" w14:textId="3E30D1B8" w:rsidR="00430030" w:rsidRPr="00506747" w:rsidRDefault="00430030" w:rsidP="00FB60EB">
      <w:pPr>
        <w:spacing w:after="120" w:line="276" w:lineRule="auto"/>
        <w:jc w:val="both"/>
        <w:rPr>
          <w:rFonts w:ascii="Arial" w:hAnsi="Arial" w:cs="Arial"/>
          <w:noProof/>
          <w:color w:val="000000" w:themeColor="text1"/>
          <w:lang w:val="es-MX"/>
        </w:rPr>
      </w:pPr>
      <w:r w:rsidRPr="00506747">
        <w:rPr>
          <w:rFonts w:ascii="Arial" w:hAnsi="Arial" w:cs="Arial"/>
          <w:b/>
          <w:bCs/>
          <w:noProof/>
          <w:color w:val="000000" w:themeColor="text1"/>
          <w:lang w:val="es-MX"/>
        </w:rPr>
        <w:t>A</w:t>
      </w:r>
      <w:r w:rsidR="00E97AEE" w:rsidRPr="00506747">
        <w:rPr>
          <w:rFonts w:ascii="Arial" w:hAnsi="Arial" w:cs="Arial"/>
          <w:b/>
          <w:bCs/>
          <w:noProof/>
          <w:color w:val="000000" w:themeColor="text1"/>
          <w:lang w:val="es-MX"/>
        </w:rPr>
        <w:t>rtículo</w:t>
      </w:r>
      <w:r w:rsidR="00B61F86" w:rsidRPr="00506747">
        <w:rPr>
          <w:rFonts w:ascii="Arial" w:hAnsi="Arial" w:cs="Arial"/>
          <w:b/>
          <w:bCs/>
          <w:noProof/>
          <w:color w:val="000000" w:themeColor="text1"/>
          <w:lang w:val="es-MX"/>
        </w:rPr>
        <w:t xml:space="preserve"> </w:t>
      </w:r>
      <w:r w:rsidR="00210A83" w:rsidRPr="00506747">
        <w:rPr>
          <w:rFonts w:ascii="Arial" w:hAnsi="Arial" w:cs="Arial"/>
          <w:b/>
          <w:bCs/>
          <w:noProof/>
          <w:color w:val="000000" w:themeColor="text1"/>
          <w:lang w:val="es-MX"/>
        </w:rPr>
        <w:t>5</w:t>
      </w:r>
      <w:r w:rsidR="00B62C66" w:rsidRPr="00506747">
        <w:rPr>
          <w:rFonts w:ascii="Arial" w:hAnsi="Arial" w:cs="Arial"/>
          <w:b/>
          <w:bCs/>
          <w:noProof/>
          <w:color w:val="000000" w:themeColor="text1"/>
          <w:lang w:val="es-MX"/>
        </w:rPr>
        <w:t>1</w:t>
      </w:r>
      <w:r w:rsidRPr="00506747">
        <w:rPr>
          <w:rFonts w:ascii="Arial" w:hAnsi="Arial" w:cs="Arial"/>
          <w:b/>
          <w:bCs/>
          <w:noProof/>
          <w:color w:val="000000" w:themeColor="text1"/>
          <w:lang w:val="es-MX"/>
        </w:rPr>
        <w:t>.</w:t>
      </w:r>
      <w:r w:rsidRPr="00506747">
        <w:rPr>
          <w:rFonts w:ascii="Arial" w:hAnsi="Arial" w:cs="Arial"/>
          <w:noProof/>
          <w:color w:val="000000" w:themeColor="text1"/>
          <w:lang w:val="es-MX"/>
        </w:rPr>
        <w:t xml:space="preserve"> Para presentar el examen profesional en el pregrado o examen de grado en el posgrado, se seguirá el procedimiento establecido por la Dirección General de Servicios Académicos.</w:t>
      </w:r>
    </w:p>
    <w:p w14:paraId="33CF9F19" w14:textId="3263E547" w:rsidR="00430030" w:rsidRPr="00506747" w:rsidRDefault="00B61F86" w:rsidP="00FB60EB">
      <w:pPr>
        <w:spacing w:after="120" w:line="276" w:lineRule="auto"/>
        <w:jc w:val="both"/>
        <w:rPr>
          <w:rFonts w:ascii="Arial" w:hAnsi="Arial" w:cs="Arial"/>
          <w:noProof/>
          <w:color w:val="000000" w:themeColor="text1"/>
          <w:lang w:val="es-MX"/>
        </w:rPr>
      </w:pPr>
      <w:r w:rsidRPr="00506747">
        <w:rPr>
          <w:rFonts w:ascii="Arial" w:hAnsi="Arial" w:cs="Arial"/>
          <w:b/>
          <w:bCs/>
          <w:noProof/>
          <w:color w:val="000000" w:themeColor="text1"/>
          <w:lang w:val="es-MX"/>
        </w:rPr>
        <w:t>A</w:t>
      </w:r>
      <w:r w:rsidR="00E97AEE" w:rsidRPr="00506747">
        <w:rPr>
          <w:rFonts w:ascii="Arial" w:hAnsi="Arial" w:cs="Arial"/>
          <w:b/>
          <w:bCs/>
          <w:noProof/>
          <w:color w:val="000000" w:themeColor="text1"/>
          <w:lang w:val="es-MX"/>
        </w:rPr>
        <w:t>rtículo</w:t>
      </w:r>
      <w:r w:rsidRPr="00506747">
        <w:rPr>
          <w:rFonts w:ascii="Arial" w:hAnsi="Arial" w:cs="Arial"/>
          <w:b/>
          <w:bCs/>
          <w:noProof/>
          <w:color w:val="000000" w:themeColor="text1"/>
          <w:lang w:val="es-MX"/>
        </w:rPr>
        <w:t xml:space="preserve"> </w:t>
      </w:r>
      <w:r w:rsidR="00210A83" w:rsidRPr="00506747">
        <w:rPr>
          <w:rFonts w:ascii="Arial" w:hAnsi="Arial" w:cs="Arial"/>
          <w:b/>
          <w:bCs/>
          <w:noProof/>
          <w:color w:val="000000" w:themeColor="text1"/>
          <w:lang w:val="es-MX"/>
        </w:rPr>
        <w:t>5</w:t>
      </w:r>
      <w:r w:rsidR="00B62C66" w:rsidRPr="00506747">
        <w:rPr>
          <w:rFonts w:ascii="Arial" w:hAnsi="Arial" w:cs="Arial"/>
          <w:b/>
          <w:bCs/>
          <w:noProof/>
          <w:color w:val="000000" w:themeColor="text1"/>
          <w:lang w:val="es-MX"/>
        </w:rPr>
        <w:t>2</w:t>
      </w:r>
      <w:r w:rsidR="00430030" w:rsidRPr="00506747">
        <w:rPr>
          <w:rFonts w:ascii="Arial" w:hAnsi="Arial" w:cs="Arial"/>
          <w:b/>
          <w:bCs/>
          <w:noProof/>
          <w:color w:val="000000" w:themeColor="text1"/>
          <w:lang w:val="es-MX"/>
        </w:rPr>
        <w:t>.</w:t>
      </w:r>
      <w:r w:rsidR="00430030" w:rsidRPr="00506747">
        <w:rPr>
          <w:rFonts w:ascii="Arial" w:hAnsi="Arial" w:cs="Arial"/>
          <w:noProof/>
          <w:color w:val="000000" w:themeColor="text1"/>
          <w:lang w:val="es-MX"/>
        </w:rPr>
        <w:t xml:space="preserve"> El resultado del examen profesional o examen de grado se determinará por votación en privado del </w:t>
      </w:r>
      <w:r w:rsidR="00F73BB4">
        <w:rPr>
          <w:rFonts w:ascii="Arial" w:hAnsi="Arial" w:cs="Arial"/>
          <w:noProof/>
          <w:color w:val="000000" w:themeColor="text1"/>
          <w:lang w:val="es-MX"/>
        </w:rPr>
        <w:t>s</w:t>
      </w:r>
      <w:r w:rsidR="00430030" w:rsidRPr="00506747">
        <w:rPr>
          <w:rFonts w:ascii="Arial" w:hAnsi="Arial" w:cs="Arial"/>
          <w:noProof/>
          <w:color w:val="000000" w:themeColor="text1"/>
          <w:lang w:val="es-MX"/>
        </w:rPr>
        <w:t xml:space="preserve">ínodo y el dictamen podrá ser aprobado por mayoría de votos o aprobado por unanimidad de votos. En caso de no ser aprobado se dictaminará el veredicto como aplazado. El resultado le será comunicado directamente al sustentante y será asentado en la constancia de examen correspondiente. </w:t>
      </w:r>
    </w:p>
    <w:p w14:paraId="6CA994CE" w14:textId="0284F2D4" w:rsidR="005351E2" w:rsidRPr="00164E9C" w:rsidRDefault="00B61F86" w:rsidP="00164E9C">
      <w:pPr>
        <w:spacing w:after="120" w:line="276" w:lineRule="auto"/>
        <w:jc w:val="both"/>
        <w:rPr>
          <w:rFonts w:ascii="Arial" w:hAnsi="Arial" w:cs="Arial"/>
          <w:noProof/>
          <w:color w:val="000000" w:themeColor="text1"/>
          <w:lang w:val="es-MX"/>
        </w:rPr>
      </w:pPr>
      <w:r w:rsidRPr="00506747">
        <w:rPr>
          <w:rFonts w:ascii="Arial" w:hAnsi="Arial" w:cs="Arial"/>
          <w:b/>
          <w:bCs/>
          <w:noProof/>
          <w:color w:val="000000" w:themeColor="text1"/>
          <w:lang w:val="es-MX"/>
        </w:rPr>
        <w:t>A</w:t>
      </w:r>
      <w:r w:rsidR="00EE2B91" w:rsidRPr="00506747">
        <w:rPr>
          <w:rFonts w:ascii="Arial" w:hAnsi="Arial" w:cs="Arial"/>
          <w:b/>
          <w:bCs/>
          <w:noProof/>
          <w:color w:val="000000" w:themeColor="text1"/>
          <w:lang w:val="es-MX"/>
        </w:rPr>
        <w:t>rtículo</w:t>
      </w:r>
      <w:r w:rsidRPr="00506747">
        <w:rPr>
          <w:rFonts w:ascii="Arial" w:hAnsi="Arial" w:cs="Arial"/>
          <w:b/>
          <w:bCs/>
          <w:noProof/>
          <w:color w:val="000000" w:themeColor="text1"/>
          <w:lang w:val="es-MX"/>
        </w:rPr>
        <w:t xml:space="preserve"> </w:t>
      </w:r>
      <w:r w:rsidR="00210A83" w:rsidRPr="00506747">
        <w:rPr>
          <w:rFonts w:ascii="Arial" w:hAnsi="Arial" w:cs="Arial"/>
          <w:b/>
          <w:bCs/>
          <w:noProof/>
          <w:color w:val="000000" w:themeColor="text1"/>
          <w:lang w:val="es-MX"/>
        </w:rPr>
        <w:t>5</w:t>
      </w:r>
      <w:r w:rsidR="00B62C66" w:rsidRPr="00506747">
        <w:rPr>
          <w:rFonts w:ascii="Arial" w:hAnsi="Arial" w:cs="Arial"/>
          <w:b/>
          <w:bCs/>
          <w:noProof/>
          <w:color w:val="000000" w:themeColor="text1"/>
          <w:lang w:val="es-MX"/>
        </w:rPr>
        <w:t>3</w:t>
      </w:r>
      <w:r w:rsidR="00430030" w:rsidRPr="00506747">
        <w:rPr>
          <w:rFonts w:ascii="Arial" w:hAnsi="Arial" w:cs="Arial"/>
          <w:b/>
          <w:bCs/>
          <w:noProof/>
          <w:color w:val="000000" w:themeColor="text1"/>
          <w:lang w:val="es-MX"/>
        </w:rPr>
        <w:t>.</w:t>
      </w:r>
      <w:r w:rsidR="00430030" w:rsidRPr="00506747">
        <w:rPr>
          <w:rFonts w:ascii="Arial" w:hAnsi="Arial" w:cs="Arial"/>
          <w:noProof/>
          <w:color w:val="000000" w:themeColor="text1"/>
          <w:lang w:val="es-MX"/>
        </w:rPr>
        <w:t xml:space="preserve"> </w:t>
      </w:r>
      <w:r w:rsidR="00094934" w:rsidRPr="00506747">
        <w:rPr>
          <w:rFonts w:ascii="Arial" w:hAnsi="Arial" w:cs="Arial"/>
          <w:noProof/>
          <w:color w:val="000000" w:themeColor="text1"/>
          <w:lang w:val="es-MX"/>
        </w:rPr>
        <w:t>Quien resulte</w:t>
      </w:r>
      <w:r w:rsidR="00430030" w:rsidRPr="00506747">
        <w:rPr>
          <w:rFonts w:ascii="Arial" w:hAnsi="Arial" w:cs="Arial"/>
          <w:noProof/>
          <w:color w:val="000000" w:themeColor="text1"/>
          <w:lang w:val="es-MX"/>
        </w:rPr>
        <w:t xml:space="preserve"> aplazado en la evaluación del examen, podrá presentarlo de nueva cuenta por una sola ocasión en un plazo no mayor de seis meses. En caso de no aprobarlo por una segunda ocasión, el alumno de pregrado deberá optar por otra forma de titulación extracurricular y al alumno de posgrado </w:t>
      </w:r>
      <w:r w:rsidR="00094934" w:rsidRPr="00506747">
        <w:rPr>
          <w:rFonts w:ascii="Arial" w:hAnsi="Arial" w:cs="Arial"/>
          <w:noProof/>
          <w:color w:val="000000" w:themeColor="text1"/>
          <w:lang w:val="es-MX"/>
        </w:rPr>
        <w:t>pierde su derecho a la titulación.</w:t>
      </w:r>
    </w:p>
    <w:p w14:paraId="001D4810" w14:textId="56559ED5" w:rsidR="00430030" w:rsidRPr="00B53500" w:rsidRDefault="00430030" w:rsidP="00B53500">
      <w:pPr>
        <w:pStyle w:val="Ttulo1"/>
        <w:spacing w:before="0" w:after="0"/>
        <w:jc w:val="center"/>
        <w:rPr>
          <w:rFonts w:ascii="Arial" w:hAnsi="Arial" w:cs="Arial"/>
          <w:b/>
          <w:bCs/>
          <w:noProof/>
          <w:color w:val="2F5496" w:themeColor="accent1" w:themeShade="BF"/>
          <w:sz w:val="22"/>
          <w:szCs w:val="22"/>
          <w:lang w:val="es-MX"/>
        </w:rPr>
      </w:pPr>
      <w:bookmarkStart w:id="30" w:name="_Toc128047598"/>
      <w:r w:rsidRPr="00B53500">
        <w:rPr>
          <w:rFonts w:ascii="Arial" w:hAnsi="Arial" w:cs="Arial"/>
          <w:b/>
          <w:bCs/>
          <w:noProof/>
          <w:color w:val="2F5496" w:themeColor="accent1" w:themeShade="BF"/>
          <w:sz w:val="22"/>
          <w:szCs w:val="22"/>
          <w:lang w:val="es-MX"/>
        </w:rPr>
        <w:t>CAPÍTULO I</w:t>
      </w:r>
      <w:r w:rsidR="00210A83" w:rsidRPr="00B53500">
        <w:rPr>
          <w:rFonts w:ascii="Arial" w:hAnsi="Arial" w:cs="Arial"/>
          <w:b/>
          <w:bCs/>
          <w:noProof/>
          <w:color w:val="2F5496" w:themeColor="accent1" w:themeShade="BF"/>
          <w:sz w:val="22"/>
          <w:szCs w:val="22"/>
          <w:lang w:val="es-MX"/>
        </w:rPr>
        <w:t>V</w:t>
      </w:r>
      <w:bookmarkEnd w:id="30"/>
    </w:p>
    <w:p w14:paraId="14192BF9" w14:textId="26C57280" w:rsidR="001B2970" w:rsidRPr="00B53500" w:rsidRDefault="001B2970" w:rsidP="00B53500">
      <w:pPr>
        <w:pStyle w:val="Ttulo1"/>
        <w:spacing w:before="0" w:after="0"/>
        <w:jc w:val="center"/>
        <w:rPr>
          <w:rFonts w:ascii="Arial" w:hAnsi="Arial" w:cs="Arial"/>
          <w:b/>
          <w:bCs/>
          <w:noProof/>
          <w:color w:val="2F5496" w:themeColor="accent1" w:themeShade="BF"/>
          <w:sz w:val="22"/>
          <w:szCs w:val="22"/>
          <w:lang w:val="es-MX"/>
        </w:rPr>
      </w:pPr>
      <w:bookmarkStart w:id="31" w:name="_Toc128047599"/>
      <w:r w:rsidRPr="00B53500">
        <w:rPr>
          <w:rFonts w:ascii="Arial" w:hAnsi="Arial" w:cs="Arial"/>
          <w:b/>
          <w:bCs/>
          <w:noProof/>
          <w:color w:val="2F5496" w:themeColor="accent1" w:themeShade="BF"/>
          <w:sz w:val="22"/>
          <w:szCs w:val="22"/>
          <w:lang w:val="es-MX"/>
        </w:rPr>
        <w:t xml:space="preserve">DE LA </w:t>
      </w:r>
      <w:r w:rsidR="00430030" w:rsidRPr="00B53500">
        <w:rPr>
          <w:rFonts w:ascii="Arial" w:hAnsi="Arial" w:cs="Arial"/>
          <w:b/>
          <w:bCs/>
          <w:noProof/>
          <w:color w:val="2F5496" w:themeColor="accent1" w:themeShade="BF"/>
          <w:sz w:val="22"/>
          <w:szCs w:val="22"/>
          <w:lang w:val="es-MX"/>
        </w:rPr>
        <w:t>EXPEDICIÓN DE DOCUMENTOS ACADÉMICOS</w:t>
      </w:r>
      <w:bookmarkEnd w:id="31"/>
    </w:p>
    <w:p w14:paraId="7E62312D" w14:textId="1F85E076" w:rsidR="00430030" w:rsidRPr="00B53500" w:rsidRDefault="00430030" w:rsidP="00B53500">
      <w:pPr>
        <w:pStyle w:val="Ttulo1"/>
        <w:spacing w:before="0" w:after="0"/>
        <w:jc w:val="center"/>
        <w:rPr>
          <w:rFonts w:ascii="Arial" w:hAnsi="Arial" w:cs="Arial"/>
          <w:b/>
          <w:bCs/>
          <w:noProof/>
          <w:color w:val="2F5496" w:themeColor="accent1" w:themeShade="BF"/>
          <w:sz w:val="22"/>
          <w:szCs w:val="22"/>
          <w:lang w:val="es-MX"/>
        </w:rPr>
      </w:pPr>
      <w:bookmarkStart w:id="32" w:name="_Toc128047600"/>
      <w:r w:rsidRPr="00B53500">
        <w:rPr>
          <w:rFonts w:ascii="Arial" w:hAnsi="Arial" w:cs="Arial"/>
          <w:b/>
          <w:bCs/>
          <w:noProof/>
          <w:color w:val="2F5496" w:themeColor="accent1" w:themeShade="BF"/>
          <w:sz w:val="22"/>
          <w:szCs w:val="22"/>
          <w:lang w:val="es-MX"/>
        </w:rPr>
        <w:t>Y REGISTRO DEL TÍTULO</w:t>
      </w:r>
      <w:r w:rsidR="007C3C72" w:rsidRPr="00B53500">
        <w:rPr>
          <w:rFonts w:ascii="Arial" w:hAnsi="Arial" w:cs="Arial"/>
          <w:b/>
          <w:bCs/>
          <w:noProof/>
          <w:color w:val="2F5496" w:themeColor="accent1" w:themeShade="BF"/>
          <w:sz w:val="22"/>
          <w:szCs w:val="22"/>
          <w:lang w:val="es-MX"/>
        </w:rPr>
        <w:t>.</w:t>
      </w:r>
      <w:bookmarkEnd w:id="32"/>
    </w:p>
    <w:p w14:paraId="1805815D" w14:textId="77777777" w:rsidR="00430030" w:rsidRPr="00506747" w:rsidRDefault="00430030" w:rsidP="00FB60EB">
      <w:pPr>
        <w:spacing w:line="276" w:lineRule="auto"/>
        <w:jc w:val="center"/>
        <w:rPr>
          <w:rFonts w:ascii="Arial" w:hAnsi="Arial" w:cs="Arial"/>
          <w:b/>
          <w:bCs/>
          <w:noProof/>
          <w:color w:val="000000" w:themeColor="text1"/>
          <w:lang w:val="es-MX"/>
        </w:rPr>
      </w:pPr>
    </w:p>
    <w:p w14:paraId="4C3BEB1B" w14:textId="77AD08EF" w:rsidR="00094934" w:rsidRPr="00506747" w:rsidRDefault="00EE2B91" w:rsidP="00FB60EB">
      <w:pPr>
        <w:spacing w:after="120" w:line="276" w:lineRule="auto"/>
        <w:jc w:val="both"/>
        <w:rPr>
          <w:rFonts w:ascii="Arial" w:hAnsi="Arial" w:cs="Arial"/>
          <w:noProof/>
          <w:color w:val="000000" w:themeColor="text1"/>
          <w:lang w:val="es-MX"/>
        </w:rPr>
      </w:pPr>
      <w:r w:rsidRPr="00506747">
        <w:rPr>
          <w:rFonts w:ascii="Arial" w:hAnsi="Arial" w:cs="Arial"/>
          <w:b/>
          <w:bCs/>
          <w:noProof/>
          <w:color w:val="000000" w:themeColor="text1"/>
          <w:lang w:val="es-MX"/>
        </w:rPr>
        <w:t>Artículo</w:t>
      </w:r>
      <w:r w:rsidR="00B61F86" w:rsidRPr="00506747">
        <w:rPr>
          <w:rFonts w:ascii="Arial" w:hAnsi="Arial" w:cs="Arial"/>
          <w:b/>
          <w:bCs/>
          <w:noProof/>
          <w:color w:val="000000" w:themeColor="text1"/>
          <w:lang w:val="es-MX"/>
        </w:rPr>
        <w:t xml:space="preserve"> </w:t>
      </w:r>
      <w:r w:rsidR="00210A83" w:rsidRPr="00506747">
        <w:rPr>
          <w:rFonts w:ascii="Arial" w:hAnsi="Arial" w:cs="Arial"/>
          <w:b/>
          <w:bCs/>
          <w:noProof/>
          <w:color w:val="000000" w:themeColor="text1"/>
          <w:lang w:val="es-MX"/>
        </w:rPr>
        <w:t>5</w:t>
      </w:r>
      <w:r w:rsidR="00B62C66" w:rsidRPr="00506747">
        <w:rPr>
          <w:rFonts w:ascii="Arial" w:hAnsi="Arial" w:cs="Arial"/>
          <w:b/>
          <w:bCs/>
          <w:noProof/>
          <w:color w:val="000000" w:themeColor="text1"/>
          <w:lang w:val="es-MX"/>
        </w:rPr>
        <w:t>4</w:t>
      </w:r>
      <w:r w:rsidR="00430030" w:rsidRPr="00506747">
        <w:rPr>
          <w:rFonts w:ascii="Arial" w:hAnsi="Arial" w:cs="Arial"/>
          <w:b/>
          <w:bCs/>
          <w:noProof/>
          <w:color w:val="000000" w:themeColor="text1"/>
          <w:lang w:val="es-MX"/>
        </w:rPr>
        <w:t>.</w:t>
      </w:r>
      <w:r w:rsidR="00430030" w:rsidRPr="00506747">
        <w:rPr>
          <w:rFonts w:ascii="Arial" w:hAnsi="Arial" w:cs="Arial"/>
          <w:noProof/>
          <w:color w:val="000000" w:themeColor="text1"/>
          <w:lang w:val="es-MX"/>
        </w:rPr>
        <w:t xml:space="preserve"> </w:t>
      </w:r>
      <w:r w:rsidR="00094934" w:rsidRPr="00506747">
        <w:rPr>
          <w:rFonts w:ascii="Arial" w:hAnsi="Arial" w:cs="Arial"/>
          <w:noProof/>
          <w:color w:val="000000" w:themeColor="text1"/>
          <w:lang w:val="es-MX"/>
        </w:rPr>
        <w:t>Los documentos probatorios de la titulación de quienes sean egresados de la Universidad deberán estar suscritos por las autoridades universitarias señaladas por el Reglamento General de Administración y el Reglamento de las Autoridades de los Institutos, ambos reglamentos de la Universidad.</w:t>
      </w:r>
    </w:p>
    <w:p w14:paraId="264091F2" w14:textId="6809197F" w:rsidR="00430030" w:rsidRPr="00506747" w:rsidRDefault="00210A83" w:rsidP="00FB60EB">
      <w:pPr>
        <w:spacing w:after="120" w:line="276" w:lineRule="auto"/>
        <w:jc w:val="both"/>
        <w:rPr>
          <w:rFonts w:ascii="Arial" w:hAnsi="Arial" w:cs="Arial"/>
          <w:noProof/>
          <w:color w:val="000000" w:themeColor="text1"/>
          <w:lang w:val="es-MX"/>
        </w:rPr>
      </w:pPr>
      <w:r w:rsidRPr="00506747">
        <w:rPr>
          <w:rFonts w:ascii="Arial" w:hAnsi="Arial" w:cs="Arial"/>
          <w:b/>
          <w:bCs/>
          <w:noProof/>
          <w:color w:val="000000" w:themeColor="text1"/>
          <w:lang w:val="es-MX"/>
        </w:rPr>
        <w:lastRenderedPageBreak/>
        <w:t>Artículo</w:t>
      </w:r>
      <w:r w:rsidR="00094934" w:rsidRPr="00506747">
        <w:rPr>
          <w:rFonts w:ascii="Arial" w:hAnsi="Arial" w:cs="Arial"/>
          <w:b/>
          <w:bCs/>
          <w:noProof/>
          <w:color w:val="000000" w:themeColor="text1"/>
          <w:lang w:val="es-MX"/>
        </w:rPr>
        <w:t xml:space="preserve"> </w:t>
      </w:r>
      <w:r w:rsidRPr="00506747">
        <w:rPr>
          <w:rFonts w:ascii="Arial" w:hAnsi="Arial" w:cs="Arial"/>
          <w:b/>
          <w:bCs/>
          <w:noProof/>
          <w:color w:val="000000" w:themeColor="text1"/>
          <w:lang w:val="es-MX"/>
        </w:rPr>
        <w:t>5</w:t>
      </w:r>
      <w:r w:rsidR="00B62C66" w:rsidRPr="00506747">
        <w:rPr>
          <w:rFonts w:ascii="Arial" w:hAnsi="Arial" w:cs="Arial"/>
          <w:b/>
          <w:bCs/>
          <w:noProof/>
          <w:color w:val="000000" w:themeColor="text1"/>
          <w:lang w:val="es-MX"/>
        </w:rPr>
        <w:t>5</w:t>
      </w:r>
      <w:r w:rsidR="00094934" w:rsidRPr="00506747">
        <w:rPr>
          <w:rFonts w:ascii="Arial" w:hAnsi="Arial" w:cs="Arial"/>
          <w:b/>
          <w:bCs/>
          <w:noProof/>
          <w:color w:val="000000" w:themeColor="text1"/>
          <w:lang w:val="es-MX"/>
        </w:rPr>
        <w:t>.</w:t>
      </w:r>
      <w:r w:rsidR="00094934" w:rsidRPr="00506747">
        <w:rPr>
          <w:rFonts w:ascii="Arial" w:hAnsi="Arial" w:cs="Arial"/>
          <w:noProof/>
          <w:color w:val="000000" w:themeColor="text1"/>
          <w:lang w:val="es-MX"/>
        </w:rPr>
        <w:t xml:space="preserve">  </w:t>
      </w:r>
      <w:r w:rsidR="00430030" w:rsidRPr="00506747">
        <w:rPr>
          <w:rFonts w:ascii="Arial" w:hAnsi="Arial" w:cs="Arial"/>
          <w:noProof/>
          <w:color w:val="000000" w:themeColor="text1"/>
          <w:lang w:val="es-MX"/>
        </w:rPr>
        <w:t xml:space="preserve">Una vez </w:t>
      </w:r>
      <w:r w:rsidR="0086008B" w:rsidRPr="00506747">
        <w:rPr>
          <w:rFonts w:ascii="Arial" w:hAnsi="Arial" w:cs="Arial"/>
          <w:noProof/>
          <w:color w:val="000000" w:themeColor="text1"/>
          <w:lang w:val="es-MX"/>
        </w:rPr>
        <w:t xml:space="preserve">cubiertos los requisitos de titulación </w:t>
      </w:r>
      <w:r w:rsidR="00430030" w:rsidRPr="00506747">
        <w:rPr>
          <w:rFonts w:ascii="Arial" w:hAnsi="Arial" w:cs="Arial"/>
          <w:noProof/>
          <w:color w:val="000000" w:themeColor="text1"/>
          <w:lang w:val="es-MX"/>
        </w:rPr>
        <w:t xml:space="preserve">bajo cualesquiera de las modalidades, el egresado podrá solicitar la expedición del título o diploma de grado respectivo mediante el procedimiento establecido por la Dirección General de Servicios </w:t>
      </w:r>
      <w:r w:rsidR="00D7263F" w:rsidRPr="00506747">
        <w:rPr>
          <w:rFonts w:ascii="Arial" w:hAnsi="Arial" w:cs="Arial"/>
          <w:noProof/>
          <w:color w:val="000000" w:themeColor="text1"/>
          <w:lang w:val="es-MX"/>
        </w:rPr>
        <w:t>Académicos</w:t>
      </w:r>
      <w:r w:rsidR="00430030" w:rsidRPr="00506747">
        <w:rPr>
          <w:rFonts w:ascii="Arial" w:hAnsi="Arial" w:cs="Arial"/>
          <w:noProof/>
          <w:color w:val="000000" w:themeColor="text1"/>
          <w:lang w:val="es-MX"/>
        </w:rPr>
        <w:t>.</w:t>
      </w:r>
    </w:p>
    <w:p w14:paraId="162BBD7E" w14:textId="1EAAB059" w:rsidR="00430030" w:rsidRPr="00506747" w:rsidRDefault="00EE6B22" w:rsidP="00FB60EB">
      <w:pPr>
        <w:spacing w:after="120" w:line="276" w:lineRule="auto"/>
        <w:jc w:val="both"/>
        <w:rPr>
          <w:rFonts w:ascii="Arial" w:hAnsi="Arial" w:cs="Arial"/>
          <w:noProof/>
          <w:color w:val="000000" w:themeColor="text1"/>
          <w:lang w:val="es-MX"/>
        </w:rPr>
      </w:pPr>
      <w:r w:rsidRPr="00506747">
        <w:rPr>
          <w:rFonts w:ascii="Arial" w:hAnsi="Arial" w:cs="Arial"/>
          <w:b/>
          <w:bCs/>
          <w:noProof/>
          <w:color w:val="000000" w:themeColor="text1"/>
          <w:lang w:val="es-MX"/>
        </w:rPr>
        <w:t>Artículo</w:t>
      </w:r>
      <w:r w:rsidR="00B61F86" w:rsidRPr="00506747">
        <w:rPr>
          <w:rFonts w:ascii="Arial" w:hAnsi="Arial" w:cs="Arial"/>
          <w:b/>
          <w:bCs/>
          <w:noProof/>
          <w:color w:val="000000" w:themeColor="text1"/>
          <w:lang w:val="es-MX"/>
        </w:rPr>
        <w:t xml:space="preserve"> </w:t>
      </w:r>
      <w:r w:rsidR="00B62C66" w:rsidRPr="00506747">
        <w:rPr>
          <w:rFonts w:ascii="Arial" w:hAnsi="Arial" w:cs="Arial"/>
          <w:b/>
          <w:bCs/>
          <w:noProof/>
          <w:color w:val="000000" w:themeColor="text1"/>
          <w:lang w:val="es-MX"/>
        </w:rPr>
        <w:t>56</w:t>
      </w:r>
      <w:r w:rsidR="00430030" w:rsidRPr="00506747">
        <w:rPr>
          <w:rFonts w:ascii="Arial" w:hAnsi="Arial" w:cs="Arial"/>
          <w:b/>
          <w:bCs/>
          <w:noProof/>
          <w:color w:val="000000" w:themeColor="text1"/>
          <w:lang w:val="es-MX"/>
        </w:rPr>
        <w:t>.</w:t>
      </w:r>
      <w:r w:rsidR="00430030" w:rsidRPr="00506747">
        <w:rPr>
          <w:rFonts w:ascii="Arial" w:hAnsi="Arial" w:cs="Arial"/>
          <w:noProof/>
          <w:color w:val="000000" w:themeColor="text1"/>
          <w:lang w:val="es-MX"/>
        </w:rPr>
        <w:t xml:space="preserve"> Iniciado el trámite de titulación, el título será registrado electrónicamente en el portal de la Dirección General de Profesiones. En este momento el egresado adquirirá el estatus de titulado. Es responsabilidad </w:t>
      </w:r>
      <w:r w:rsidR="005E7F6C" w:rsidRPr="00506747">
        <w:rPr>
          <w:rFonts w:ascii="Arial" w:hAnsi="Arial" w:cs="Arial"/>
          <w:noProof/>
          <w:color w:val="000000" w:themeColor="text1"/>
          <w:lang w:val="es-MX"/>
        </w:rPr>
        <w:t>de quien egrese</w:t>
      </w:r>
      <w:r w:rsidR="00430030" w:rsidRPr="00506747">
        <w:rPr>
          <w:rFonts w:ascii="Arial" w:hAnsi="Arial" w:cs="Arial"/>
          <w:noProof/>
          <w:color w:val="000000" w:themeColor="text1"/>
          <w:lang w:val="es-MX"/>
        </w:rPr>
        <w:t xml:space="preserve"> realizar los trámites ante las instancias correspondientes para obtener la Cédula Profesional Federal y la Cédula Profesional Estatal. </w:t>
      </w:r>
    </w:p>
    <w:p w14:paraId="271156AD" w14:textId="34546413" w:rsidR="00430030" w:rsidRPr="00506747" w:rsidRDefault="00B61F86" w:rsidP="00FB60EB">
      <w:pPr>
        <w:spacing w:after="120" w:line="276" w:lineRule="auto"/>
        <w:jc w:val="both"/>
        <w:rPr>
          <w:rFonts w:ascii="Arial" w:hAnsi="Arial" w:cs="Arial"/>
          <w:noProof/>
          <w:color w:val="000000" w:themeColor="text1"/>
          <w:lang w:val="es-MX"/>
        </w:rPr>
      </w:pPr>
      <w:r w:rsidRPr="00506747">
        <w:rPr>
          <w:rFonts w:ascii="Arial" w:hAnsi="Arial" w:cs="Arial"/>
          <w:b/>
          <w:bCs/>
          <w:noProof/>
          <w:color w:val="000000" w:themeColor="text1"/>
          <w:lang w:val="es-MX"/>
        </w:rPr>
        <w:t>A</w:t>
      </w:r>
      <w:r w:rsidR="00210A83" w:rsidRPr="00506747">
        <w:rPr>
          <w:rFonts w:ascii="Arial" w:hAnsi="Arial" w:cs="Arial"/>
          <w:b/>
          <w:bCs/>
          <w:noProof/>
          <w:color w:val="000000" w:themeColor="text1"/>
          <w:lang w:val="es-MX"/>
        </w:rPr>
        <w:t>rtículo</w:t>
      </w:r>
      <w:r w:rsidRPr="00506747">
        <w:rPr>
          <w:rFonts w:ascii="Arial" w:hAnsi="Arial" w:cs="Arial"/>
          <w:b/>
          <w:bCs/>
          <w:noProof/>
          <w:color w:val="000000" w:themeColor="text1"/>
          <w:lang w:val="es-MX"/>
        </w:rPr>
        <w:t xml:space="preserve"> </w:t>
      </w:r>
      <w:r w:rsidR="00B62C66" w:rsidRPr="00506747">
        <w:rPr>
          <w:rFonts w:ascii="Arial" w:hAnsi="Arial" w:cs="Arial"/>
          <w:b/>
          <w:bCs/>
          <w:noProof/>
          <w:color w:val="000000" w:themeColor="text1"/>
          <w:lang w:val="es-MX"/>
        </w:rPr>
        <w:t>57</w:t>
      </w:r>
      <w:r w:rsidR="00430030" w:rsidRPr="00506747">
        <w:rPr>
          <w:rFonts w:ascii="Arial" w:hAnsi="Arial" w:cs="Arial"/>
          <w:b/>
          <w:bCs/>
          <w:noProof/>
          <w:color w:val="000000" w:themeColor="text1"/>
          <w:lang w:val="es-MX"/>
        </w:rPr>
        <w:t>.</w:t>
      </w:r>
      <w:r w:rsidR="00430030" w:rsidRPr="00506747">
        <w:rPr>
          <w:rFonts w:ascii="Arial" w:hAnsi="Arial" w:cs="Arial"/>
          <w:noProof/>
          <w:color w:val="000000" w:themeColor="text1"/>
          <w:lang w:val="es-MX"/>
        </w:rPr>
        <w:t xml:space="preserve"> Una vez concluido el trámite de titulación, la Universidad se compromete a entregar los siguientes documentos académicos: lienzo institucional, certificado de estudios, constancia de titulación</w:t>
      </w:r>
      <w:r w:rsidR="005E7F6C" w:rsidRPr="00506747">
        <w:rPr>
          <w:rFonts w:ascii="Arial" w:hAnsi="Arial" w:cs="Arial"/>
          <w:noProof/>
          <w:color w:val="000000" w:themeColor="text1"/>
          <w:lang w:val="es-MX"/>
        </w:rPr>
        <w:t xml:space="preserve"> o</w:t>
      </w:r>
      <w:r w:rsidR="00430030" w:rsidRPr="00506747">
        <w:rPr>
          <w:rFonts w:ascii="Arial" w:hAnsi="Arial" w:cs="Arial"/>
          <w:noProof/>
          <w:color w:val="000000" w:themeColor="text1"/>
          <w:lang w:val="es-MX"/>
        </w:rPr>
        <w:t xml:space="preserve"> acta de examen profesional o de examen de grado.</w:t>
      </w:r>
    </w:p>
    <w:p w14:paraId="5F3704C3" w14:textId="1E3C8FAC" w:rsidR="00430030" w:rsidRPr="00506747" w:rsidRDefault="00210A83" w:rsidP="00FB60EB">
      <w:pPr>
        <w:spacing w:after="120" w:line="276" w:lineRule="auto"/>
        <w:jc w:val="both"/>
        <w:rPr>
          <w:rFonts w:ascii="Arial" w:hAnsi="Arial" w:cs="Arial"/>
          <w:noProof/>
          <w:color w:val="000000" w:themeColor="text1"/>
          <w:lang w:val="es-MX"/>
        </w:rPr>
      </w:pPr>
      <w:r w:rsidRPr="00506747">
        <w:rPr>
          <w:rFonts w:ascii="Arial" w:hAnsi="Arial" w:cs="Arial"/>
          <w:b/>
          <w:bCs/>
          <w:noProof/>
          <w:color w:val="000000" w:themeColor="text1"/>
          <w:lang w:val="es-MX"/>
        </w:rPr>
        <w:t>Artículo</w:t>
      </w:r>
      <w:r w:rsidR="00B61F86" w:rsidRPr="00506747">
        <w:rPr>
          <w:rFonts w:ascii="Arial" w:hAnsi="Arial" w:cs="Arial"/>
          <w:b/>
          <w:bCs/>
          <w:noProof/>
          <w:color w:val="000000" w:themeColor="text1"/>
          <w:lang w:val="es-MX"/>
        </w:rPr>
        <w:t xml:space="preserve"> </w:t>
      </w:r>
      <w:r w:rsidR="00B62C66" w:rsidRPr="00506747">
        <w:rPr>
          <w:rFonts w:ascii="Arial" w:hAnsi="Arial" w:cs="Arial"/>
          <w:b/>
          <w:bCs/>
          <w:noProof/>
          <w:color w:val="000000" w:themeColor="text1"/>
          <w:lang w:val="es-MX"/>
        </w:rPr>
        <w:t>58</w:t>
      </w:r>
      <w:r w:rsidR="00430030" w:rsidRPr="00506747">
        <w:rPr>
          <w:rFonts w:ascii="Arial" w:hAnsi="Arial" w:cs="Arial"/>
          <w:b/>
          <w:bCs/>
          <w:noProof/>
          <w:color w:val="000000" w:themeColor="text1"/>
          <w:lang w:val="es-MX"/>
        </w:rPr>
        <w:t>.</w:t>
      </w:r>
      <w:r w:rsidR="00430030" w:rsidRPr="00506747">
        <w:rPr>
          <w:rFonts w:ascii="Arial" w:hAnsi="Arial" w:cs="Arial"/>
          <w:noProof/>
          <w:color w:val="000000" w:themeColor="text1"/>
          <w:lang w:val="es-MX"/>
        </w:rPr>
        <w:t xml:space="preserve"> La entrega de documentos académicos será exclusivamente al interesado o la persona que se haya designado como apoderado o en su defecto al portador de carta </w:t>
      </w:r>
      <w:r w:rsidR="00485C0C" w:rsidRPr="00506747">
        <w:rPr>
          <w:rFonts w:ascii="Arial" w:hAnsi="Arial" w:cs="Arial"/>
          <w:noProof/>
          <w:color w:val="000000" w:themeColor="text1"/>
          <w:lang w:val="es-MX"/>
        </w:rPr>
        <w:t xml:space="preserve">poder </w:t>
      </w:r>
      <w:r w:rsidR="00430030" w:rsidRPr="00506747">
        <w:rPr>
          <w:rFonts w:ascii="Arial" w:hAnsi="Arial" w:cs="Arial"/>
          <w:noProof/>
          <w:color w:val="000000" w:themeColor="text1"/>
          <w:lang w:val="es-MX"/>
        </w:rPr>
        <w:t xml:space="preserve">notariada </w:t>
      </w:r>
      <w:r w:rsidR="00485C0C" w:rsidRPr="00506747">
        <w:rPr>
          <w:rFonts w:ascii="Arial" w:hAnsi="Arial" w:cs="Arial"/>
          <w:noProof/>
          <w:color w:val="000000" w:themeColor="text1"/>
          <w:lang w:val="es-MX"/>
        </w:rPr>
        <w:t xml:space="preserve">con clausula especial </w:t>
      </w:r>
      <w:r w:rsidR="00430030" w:rsidRPr="00506747">
        <w:rPr>
          <w:rFonts w:ascii="Arial" w:hAnsi="Arial" w:cs="Arial"/>
          <w:noProof/>
          <w:color w:val="000000" w:themeColor="text1"/>
          <w:lang w:val="es-MX"/>
        </w:rPr>
        <w:t>elaborada para tal efecto. A petición del interesado se pueden hacer llegar de manera digital al correo institucional.</w:t>
      </w:r>
    </w:p>
    <w:p w14:paraId="5CBE857B" w14:textId="7638045E" w:rsidR="00430030" w:rsidRPr="00506747" w:rsidRDefault="00210A83" w:rsidP="00FB60EB">
      <w:pPr>
        <w:spacing w:after="120" w:line="276" w:lineRule="auto"/>
        <w:jc w:val="both"/>
        <w:rPr>
          <w:rFonts w:ascii="Arial" w:hAnsi="Arial" w:cs="Arial"/>
          <w:noProof/>
          <w:color w:val="000000" w:themeColor="text1"/>
          <w:lang w:val="es-MX"/>
        </w:rPr>
      </w:pPr>
      <w:r w:rsidRPr="00506747">
        <w:rPr>
          <w:rFonts w:ascii="Arial" w:hAnsi="Arial" w:cs="Arial"/>
          <w:b/>
          <w:bCs/>
          <w:noProof/>
          <w:color w:val="000000" w:themeColor="text1"/>
          <w:lang w:val="es-MX"/>
        </w:rPr>
        <w:t>Artículo</w:t>
      </w:r>
      <w:r w:rsidR="00B61F86" w:rsidRPr="00506747">
        <w:rPr>
          <w:rFonts w:ascii="Arial" w:hAnsi="Arial" w:cs="Arial"/>
          <w:b/>
          <w:bCs/>
          <w:noProof/>
          <w:color w:val="000000" w:themeColor="text1"/>
          <w:lang w:val="es-MX"/>
        </w:rPr>
        <w:t xml:space="preserve"> </w:t>
      </w:r>
      <w:r w:rsidR="00B62C66" w:rsidRPr="00506747">
        <w:rPr>
          <w:rFonts w:ascii="Arial" w:hAnsi="Arial" w:cs="Arial"/>
          <w:b/>
          <w:bCs/>
          <w:noProof/>
          <w:color w:val="000000" w:themeColor="text1"/>
          <w:lang w:val="es-MX"/>
        </w:rPr>
        <w:t>59</w:t>
      </w:r>
      <w:r w:rsidR="00430030" w:rsidRPr="00506747">
        <w:rPr>
          <w:rFonts w:ascii="Arial" w:hAnsi="Arial" w:cs="Arial"/>
          <w:b/>
          <w:bCs/>
          <w:noProof/>
          <w:color w:val="000000" w:themeColor="text1"/>
          <w:lang w:val="es-MX"/>
        </w:rPr>
        <w:t>.</w:t>
      </w:r>
      <w:r w:rsidR="00430030" w:rsidRPr="00506747">
        <w:rPr>
          <w:rFonts w:ascii="Arial" w:hAnsi="Arial" w:cs="Arial"/>
          <w:noProof/>
          <w:color w:val="000000" w:themeColor="text1"/>
          <w:lang w:val="es-MX"/>
        </w:rPr>
        <w:t xml:space="preserve"> El lienzo institucional, certificado de estudios, constancia de titulación y el acta de examen profesional o de examen de grado, se expedirán por una única ocasión. En caso de extravió o robo, </w:t>
      </w:r>
      <w:r w:rsidR="005E7F6C" w:rsidRPr="00506747">
        <w:rPr>
          <w:rFonts w:ascii="Arial" w:hAnsi="Arial" w:cs="Arial"/>
          <w:noProof/>
          <w:color w:val="000000" w:themeColor="text1"/>
          <w:lang w:val="es-MX"/>
        </w:rPr>
        <w:t>se</w:t>
      </w:r>
      <w:r w:rsidR="00430030" w:rsidRPr="00506747">
        <w:rPr>
          <w:rFonts w:ascii="Arial" w:hAnsi="Arial" w:cs="Arial"/>
          <w:noProof/>
          <w:color w:val="000000" w:themeColor="text1"/>
          <w:lang w:val="es-MX"/>
        </w:rPr>
        <w:t xml:space="preserve"> podrá solicitar una copia certificada de los mismos realizando el pago correspondiente.</w:t>
      </w:r>
    </w:p>
    <w:p w14:paraId="1B193DFD" w14:textId="2FF866F3" w:rsidR="005E7F6C" w:rsidRPr="00506747" w:rsidRDefault="00210A83" w:rsidP="00FB60EB">
      <w:pPr>
        <w:spacing w:after="120" w:line="276" w:lineRule="auto"/>
        <w:jc w:val="both"/>
        <w:rPr>
          <w:rFonts w:ascii="Arial" w:hAnsi="Arial" w:cs="Arial"/>
          <w:noProof/>
          <w:color w:val="000000" w:themeColor="text1"/>
          <w:lang w:val="es-MX"/>
        </w:rPr>
      </w:pPr>
      <w:r w:rsidRPr="00506747">
        <w:rPr>
          <w:rFonts w:ascii="Arial" w:hAnsi="Arial" w:cs="Arial"/>
          <w:b/>
          <w:bCs/>
          <w:noProof/>
          <w:color w:val="000000" w:themeColor="text1"/>
          <w:lang w:val="es-MX"/>
        </w:rPr>
        <w:t>Artículo</w:t>
      </w:r>
      <w:r w:rsidR="00B61F86" w:rsidRPr="00506747">
        <w:rPr>
          <w:rFonts w:ascii="Arial" w:hAnsi="Arial" w:cs="Arial"/>
          <w:b/>
          <w:bCs/>
          <w:noProof/>
          <w:color w:val="000000" w:themeColor="text1"/>
          <w:lang w:val="es-MX"/>
        </w:rPr>
        <w:t xml:space="preserve"> </w:t>
      </w:r>
      <w:r w:rsidR="005A0C23" w:rsidRPr="00506747">
        <w:rPr>
          <w:rFonts w:ascii="Arial" w:hAnsi="Arial" w:cs="Arial"/>
          <w:b/>
          <w:bCs/>
          <w:noProof/>
          <w:color w:val="000000" w:themeColor="text1"/>
          <w:lang w:val="es-MX"/>
        </w:rPr>
        <w:t>6</w:t>
      </w:r>
      <w:r w:rsidR="00B62C66" w:rsidRPr="00506747">
        <w:rPr>
          <w:rFonts w:ascii="Arial" w:hAnsi="Arial" w:cs="Arial"/>
          <w:b/>
          <w:bCs/>
          <w:noProof/>
          <w:color w:val="000000" w:themeColor="text1"/>
          <w:lang w:val="es-MX"/>
        </w:rPr>
        <w:t>0</w:t>
      </w:r>
      <w:r w:rsidR="005A0C23" w:rsidRPr="00506747">
        <w:rPr>
          <w:rFonts w:ascii="Arial" w:hAnsi="Arial" w:cs="Arial"/>
          <w:b/>
          <w:bCs/>
          <w:noProof/>
          <w:color w:val="000000" w:themeColor="text1"/>
          <w:lang w:val="es-MX"/>
        </w:rPr>
        <w:t>.</w:t>
      </w:r>
      <w:r w:rsidR="00430030" w:rsidRPr="00506747">
        <w:rPr>
          <w:rFonts w:ascii="Arial" w:hAnsi="Arial" w:cs="Arial"/>
          <w:noProof/>
          <w:color w:val="000000" w:themeColor="text1"/>
          <w:lang w:val="es-MX"/>
        </w:rPr>
        <w:t xml:space="preserve"> </w:t>
      </w:r>
      <w:r w:rsidR="005E7F6C" w:rsidRPr="00506747">
        <w:rPr>
          <w:rFonts w:ascii="Arial" w:hAnsi="Arial" w:cs="Arial"/>
          <w:noProof/>
          <w:color w:val="000000" w:themeColor="text1"/>
          <w:lang w:val="es-MX"/>
        </w:rPr>
        <w:t>Podrán solicitar el registro electrónico del t</w:t>
      </w:r>
      <w:r w:rsidR="007C3C72">
        <w:rPr>
          <w:rFonts w:ascii="Arial" w:hAnsi="Arial" w:cs="Arial"/>
          <w:noProof/>
          <w:color w:val="000000" w:themeColor="text1"/>
          <w:lang w:val="es-MX"/>
        </w:rPr>
        <w:t>í</w:t>
      </w:r>
      <w:r w:rsidR="005E7F6C" w:rsidRPr="00506747">
        <w:rPr>
          <w:rFonts w:ascii="Arial" w:hAnsi="Arial" w:cs="Arial"/>
          <w:noProof/>
          <w:color w:val="000000" w:themeColor="text1"/>
          <w:lang w:val="es-MX"/>
        </w:rPr>
        <w:t xml:space="preserve">tulo quienes lo hayan obtenido con fecha anterior a octubre del 2018. Para ello deberán presentar toda la documentación solicitada por la Dirección General de Servicios Académicos y el pago de derecho para el registro. </w:t>
      </w:r>
    </w:p>
    <w:p w14:paraId="10BC7DFC" w14:textId="31C2A7CD" w:rsidR="00B53500" w:rsidRPr="00A82592" w:rsidRDefault="005E7F6C" w:rsidP="00A82592">
      <w:pPr>
        <w:spacing w:after="120" w:line="276" w:lineRule="auto"/>
        <w:jc w:val="both"/>
        <w:rPr>
          <w:rFonts w:ascii="Arial" w:hAnsi="Arial" w:cs="Arial"/>
          <w:noProof/>
          <w:color w:val="000000" w:themeColor="text1"/>
          <w:lang w:val="es-MX"/>
        </w:rPr>
      </w:pPr>
      <w:r w:rsidRPr="00506747">
        <w:rPr>
          <w:rFonts w:ascii="Arial" w:hAnsi="Arial" w:cs="Arial"/>
          <w:b/>
          <w:bCs/>
          <w:noProof/>
          <w:color w:val="000000" w:themeColor="text1"/>
          <w:lang w:val="es-MX"/>
        </w:rPr>
        <w:t>Artículo</w:t>
      </w:r>
      <w:r w:rsidR="00210A83" w:rsidRPr="00506747">
        <w:rPr>
          <w:rFonts w:ascii="Arial" w:hAnsi="Arial" w:cs="Arial"/>
          <w:b/>
          <w:bCs/>
          <w:noProof/>
          <w:color w:val="000000" w:themeColor="text1"/>
          <w:lang w:val="es-MX"/>
        </w:rPr>
        <w:t xml:space="preserve"> 6</w:t>
      </w:r>
      <w:r w:rsidR="00B62C66" w:rsidRPr="00506747">
        <w:rPr>
          <w:rFonts w:ascii="Arial" w:hAnsi="Arial" w:cs="Arial"/>
          <w:b/>
          <w:bCs/>
          <w:noProof/>
          <w:color w:val="000000" w:themeColor="text1"/>
          <w:lang w:val="es-MX"/>
        </w:rPr>
        <w:t>1</w:t>
      </w:r>
      <w:r w:rsidR="00210A83" w:rsidRPr="00506747">
        <w:rPr>
          <w:rFonts w:ascii="Arial" w:hAnsi="Arial" w:cs="Arial"/>
          <w:b/>
          <w:bCs/>
          <w:noProof/>
          <w:color w:val="000000" w:themeColor="text1"/>
          <w:lang w:val="es-MX"/>
        </w:rPr>
        <w:t>.</w:t>
      </w:r>
      <w:r w:rsidRPr="00506747">
        <w:rPr>
          <w:rFonts w:ascii="Arial" w:hAnsi="Arial" w:cs="Arial"/>
          <w:noProof/>
          <w:color w:val="000000" w:themeColor="text1"/>
          <w:lang w:val="es-MX"/>
        </w:rPr>
        <w:t xml:space="preserve"> Solo se podrá solicitar reposición del t</w:t>
      </w:r>
      <w:r w:rsidR="007C3C72">
        <w:rPr>
          <w:rFonts w:ascii="Arial" w:hAnsi="Arial" w:cs="Arial"/>
          <w:noProof/>
          <w:color w:val="000000" w:themeColor="text1"/>
          <w:lang w:val="es-MX"/>
        </w:rPr>
        <w:t>í</w:t>
      </w:r>
      <w:r w:rsidRPr="00506747">
        <w:rPr>
          <w:rFonts w:ascii="Arial" w:hAnsi="Arial" w:cs="Arial"/>
          <w:noProof/>
          <w:color w:val="000000" w:themeColor="text1"/>
          <w:lang w:val="es-MX"/>
        </w:rPr>
        <w:t xml:space="preserve">tulo por una sola ocasión bajo el supuesto de modificación de datos personales del egresado. Para ello deberá entregar la documentación y seguir el procedimiento establecido por la Dirección General de Servicios Académicos. </w:t>
      </w:r>
    </w:p>
    <w:p w14:paraId="32DCF7D2" w14:textId="79B2B693" w:rsidR="00430030" w:rsidRPr="00600110" w:rsidRDefault="00430030" w:rsidP="00B53500">
      <w:pPr>
        <w:pStyle w:val="Ttulo1"/>
        <w:spacing w:before="0" w:after="0"/>
        <w:jc w:val="center"/>
        <w:rPr>
          <w:rFonts w:ascii="Arial" w:hAnsi="Arial" w:cs="Arial"/>
          <w:b/>
          <w:bCs/>
          <w:noProof/>
          <w:color w:val="2F5496" w:themeColor="accent1" w:themeShade="BF"/>
          <w:sz w:val="22"/>
          <w:szCs w:val="22"/>
          <w:lang w:val="es-MX"/>
        </w:rPr>
      </w:pPr>
      <w:bookmarkStart w:id="33" w:name="_Toc128047601"/>
      <w:r w:rsidRPr="00600110">
        <w:rPr>
          <w:rFonts w:ascii="Arial" w:hAnsi="Arial" w:cs="Arial"/>
          <w:b/>
          <w:bCs/>
          <w:noProof/>
          <w:color w:val="2F5496" w:themeColor="accent1" w:themeShade="BF"/>
          <w:sz w:val="22"/>
          <w:szCs w:val="22"/>
          <w:lang w:val="es-MX"/>
        </w:rPr>
        <w:t>TRANSITORIOS</w:t>
      </w:r>
      <w:bookmarkEnd w:id="33"/>
      <w:r w:rsidR="00BF7A5D">
        <w:rPr>
          <w:rFonts w:ascii="Arial" w:hAnsi="Arial" w:cs="Arial"/>
          <w:b/>
          <w:bCs/>
          <w:noProof/>
          <w:color w:val="2F5496" w:themeColor="accent1" w:themeShade="BF"/>
          <w:sz w:val="22"/>
          <w:szCs w:val="22"/>
          <w:lang w:val="es-MX"/>
        </w:rPr>
        <w:t>.</w:t>
      </w:r>
    </w:p>
    <w:p w14:paraId="5BC02E61" w14:textId="6B5C5592" w:rsidR="00210A83" w:rsidRPr="00506747" w:rsidRDefault="00430030" w:rsidP="00FB60EB">
      <w:pPr>
        <w:pStyle w:val="NormalWeb"/>
        <w:spacing w:after="120" w:afterAutospacing="0" w:line="276" w:lineRule="auto"/>
        <w:jc w:val="both"/>
        <w:rPr>
          <w:rFonts w:ascii="Arial" w:hAnsi="Arial" w:cs="Arial"/>
          <w:noProof/>
          <w:color w:val="000000" w:themeColor="text1"/>
        </w:rPr>
      </w:pPr>
      <w:r w:rsidRPr="00506747">
        <w:rPr>
          <w:rFonts w:ascii="Arial" w:hAnsi="Arial" w:cs="Arial"/>
          <w:b/>
          <w:bCs/>
          <w:noProof/>
          <w:color w:val="000000" w:themeColor="text1"/>
        </w:rPr>
        <w:t>PRIMERO.</w:t>
      </w:r>
      <w:r w:rsidRPr="00506747">
        <w:rPr>
          <w:rFonts w:ascii="Arial" w:hAnsi="Arial" w:cs="Arial"/>
          <w:noProof/>
          <w:color w:val="000000" w:themeColor="text1"/>
        </w:rPr>
        <w:t xml:space="preserve"> El presente Reglamento entrar</w:t>
      </w:r>
      <w:r w:rsidR="005351E2">
        <w:rPr>
          <w:rFonts w:ascii="Arial" w:hAnsi="Arial" w:cs="Arial"/>
          <w:noProof/>
          <w:color w:val="000000" w:themeColor="text1"/>
        </w:rPr>
        <w:t>á</w:t>
      </w:r>
      <w:r w:rsidRPr="00506747">
        <w:rPr>
          <w:rFonts w:ascii="Arial" w:hAnsi="Arial" w:cs="Arial"/>
          <w:noProof/>
          <w:color w:val="000000" w:themeColor="text1"/>
        </w:rPr>
        <w:t xml:space="preserve"> en vigor al </w:t>
      </w:r>
      <w:r w:rsidR="00210A83" w:rsidRPr="00506747">
        <w:rPr>
          <w:rFonts w:ascii="Arial" w:hAnsi="Arial" w:cs="Arial"/>
          <w:noProof/>
          <w:color w:val="000000" w:themeColor="text1"/>
        </w:rPr>
        <w:t xml:space="preserve">día hábil siguiente en que sea publicado electrónicamente en el Boletín Universitario, previa aprobación por el Honorable Consejo Universitario. </w:t>
      </w:r>
    </w:p>
    <w:p w14:paraId="32747371" w14:textId="2ED24E26" w:rsidR="00210A83" w:rsidRPr="00506747" w:rsidRDefault="00210A83" w:rsidP="00FB60EB">
      <w:pPr>
        <w:pStyle w:val="NormalWeb"/>
        <w:spacing w:after="120" w:afterAutospacing="0" w:line="276" w:lineRule="auto"/>
        <w:jc w:val="both"/>
        <w:rPr>
          <w:rFonts w:ascii="Arial" w:hAnsi="Arial" w:cs="Arial"/>
          <w:noProof/>
          <w:color w:val="000000" w:themeColor="text1"/>
        </w:rPr>
      </w:pPr>
      <w:r w:rsidRPr="00506747">
        <w:rPr>
          <w:rFonts w:ascii="Arial" w:hAnsi="Arial" w:cs="Arial"/>
          <w:b/>
          <w:bCs/>
          <w:noProof/>
          <w:color w:val="000000" w:themeColor="text1"/>
        </w:rPr>
        <w:t>SEGUNDO.</w:t>
      </w:r>
      <w:r w:rsidRPr="00506747">
        <w:rPr>
          <w:rFonts w:ascii="Arial" w:hAnsi="Arial" w:cs="Arial"/>
          <w:noProof/>
          <w:color w:val="000000" w:themeColor="text1"/>
        </w:rPr>
        <w:t xml:space="preserve"> El presente reglamento </w:t>
      </w:r>
      <w:r w:rsidR="00F56028" w:rsidRPr="00506747">
        <w:rPr>
          <w:rFonts w:ascii="Arial" w:hAnsi="Arial" w:cs="Arial"/>
          <w:noProof/>
          <w:color w:val="000000" w:themeColor="text1"/>
        </w:rPr>
        <w:t>deja sin efect</w:t>
      </w:r>
      <w:r w:rsidRPr="00506747">
        <w:rPr>
          <w:rFonts w:ascii="Arial" w:hAnsi="Arial" w:cs="Arial"/>
          <w:noProof/>
          <w:color w:val="000000" w:themeColor="text1"/>
        </w:rPr>
        <w:t>o</w:t>
      </w:r>
      <w:r w:rsidR="001B2970" w:rsidRPr="00506747">
        <w:rPr>
          <w:rFonts w:ascii="Arial" w:hAnsi="Arial" w:cs="Arial"/>
          <w:noProof/>
          <w:color w:val="000000" w:themeColor="text1"/>
        </w:rPr>
        <w:t xml:space="preserve"> a</w:t>
      </w:r>
      <w:r w:rsidR="00870D2B" w:rsidRPr="00506747">
        <w:rPr>
          <w:rFonts w:ascii="Arial" w:hAnsi="Arial" w:cs="Arial"/>
          <w:noProof/>
          <w:color w:val="000000" w:themeColor="text1"/>
        </w:rPr>
        <w:t xml:space="preserve">l Reglamento de </w:t>
      </w:r>
      <w:r w:rsidR="000E5AB8" w:rsidRPr="00506747">
        <w:rPr>
          <w:rFonts w:ascii="Arial" w:hAnsi="Arial" w:cs="Arial"/>
          <w:noProof/>
          <w:color w:val="000000" w:themeColor="text1"/>
        </w:rPr>
        <w:t xml:space="preserve">Evaluación de </w:t>
      </w:r>
      <w:r w:rsidR="00B62C66" w:rsidRPr="00506747">
        <w:rPr>
          <w:rFonts w:ascii="Arial" w:hAnsi="Arial" w:cs="Arial"/>
          <w:noProof/>
          <w:color w:val="000000" w:themeColor="text1"/>
        </w:rPr>
        <w:t>P</w:t>
      </w:r>
      <w:r w:rsidR="000E5AB8" w:rsidRPr="00506747">
        <w:rPr>
          <w:rFonts w:ascii="Arial" w:hAnsi="Arial" w:cs="Arial"/>
          <w:noProof/>
          <w:color w:val="000000" w:themeColor="text1"/>
        </w:rPr>
        <w:t>regrado,</w:t>
      </w:r>
      <w:r w:rsidR="001E3F56" w:rsidRPr="00506747">
        <w:rPr>
          <w:rFonts w:ascii="Arial" w:hAnsi="Arial" w:cs="Arial"/>
          <w:noProof/>
          <w:color w:val="000000" w:themeColor="text1"/>
        </w:rPr>
        <w:t xml:space="preserve"> el </w:t>
      </w:r>
      <w:r w:rsidRPr="00506747">
        <w:rPr>
          <w:rFonts w:ascii="Arial" w:hAnsi="Arial" w:cs="Arial"/>
          <w:noProof/>
          <w:color w:val="000000" w:themeColor="text1"/>
        </w:rPr>
        <w:t>R</w:t>
      </w:r>
      <w:r w:rsidR="001E3F56" w:rsidRPr="00506747">
        <w:rPr>
          <w:rFonts w:ascii="Arial" w:hAnsi="Arial" w:cs="Arial"/>
          <w:noProof/>
          <w:color w:val="000000" w:themeColor="text1"/>
        </w:rPr>
        <w:t xml:space="preserve">eglamento de </w:t>
      </w:r>
      <w:r w:rsidRPr="00506747">
        <w:rPr>
          <w:rFonts w:ascii="Arial" w:hAnsi="Arial" w:cs="Arial"/>
          <w:noProof/>
          <w:color w:val="000000" w:themeColor="text1"/>
        </w:rPr>
        <w:t>R</w:t>
      </w:r>
      <w:r w:rsidR="001E3F56" w:rsidRPr="00506747">
        <w:rPr>
          <w:rFonts w:ascii="Arial" w:hAnsi="Arial" w:cs="Arial"/>
          <w:noProof/>
          <w:color w:val="000000" w:themeColor="text1"/>
        </w:rPr>
        <w:t xml:space="preserve">evalidación, </w:t>
      </w:r>
      <w:r w:rsidRPr="00506747">
        <w:rPr>
          <w:rFonts w:ascii="Arial" w:hAnsi="Arial" w:cs="Arial"/>
          <w:noProof/>
          <w:color w:val="000000" w:themeColor="text1"/>
        </w:rPr>
        <w:t>E</w:t>
      </w:r>
      <w:r w:rsidR="001E3F56" w:rsidRPr="00506747">
        <w:rPr>
          <w:rFonts w:ascii="Arial" w:hAnsi="Arial" w:cs="Arial"/>
          <w:noProof/>
          <w:color w:val="000000" w:themeColor="text1"/>
        </w:rPr>
        <w:t xml:space="preserve">quivalencia y </w:t>
      </w:r>
      <w:r w:rsidRPr="00506747">
        <w:rPr>
          <w:rFonts w:ascii="Arial" w:hAnsi="Arial" w:cs="Arial"/>
          <w:noProof/>
          <w:color w:val="000000" w:themeColor="text1"/>
        </w:rPr>
        <w:t>R</w:t>
      </w:r>
      <w:r w:rsidR="001E3F56" w:rsidRPr="00506747">
        <w:rPr>
          <w:rFonts w:ascii="Arial" w:hAnsi="Arial" w:cs="Arial"/>
          <w:noProof/>
          <w:color w:val="000000" w:themeColor="text1"/>
        </w:rPr>
        <w:t xml:space="preserve">econocimiento de </w:t>
      </w:r>
      <w:r w:rsidRPr="00506747">
        <w:rPr>
          <w:rFonts w:ascii="Arial" w:hAnsi="Arial" w:cs="Arial"/>
          <w:noProof/>
          <w:color w:val="000000" w:themeColor="text1"/>
        </w:rPr>
        <w:t>E</w:t>
      </w:r>
      <w:r w:rsidR="001E3F56" w:rsidRPr="00506747">
        <w:rPr>
          <w:rFonts w:ascii="Arial" w:hAnsi="Arial" w:cs="Arial"/>
          <w:noProof/>
          <w:color w:val="000000" w:themeColor="text1"/>
        </w:rPr>
        <w:t>studios</w:t>
      </w:r>
      <w:r w:rsidR="009D3BFE">
        <w:rPr>
          <w:rFonts w:ascii="Arial" w:hAnsi="Arial" w:cs="Arial"/>
          <w:noProof/>
          <w:color w:val="000000" w:themeColor="text1"/>
        </w:rPr>
        <w:t xml:space="preserve">, Reglamento </w:t>
      </w:r>
      <w:r w:rsidR="000A7101">
        <w:rPr>
          <w:rFonts w:ascii="Arial" w:hAnsi="Arial" w:cs="Arial"/>
          <w:noProof/>
          <w:color w:val="000000" w:themeColor="text1"/>
        </w:rPr>
        <w:t xml:space="preserve">General </w:t>
      </w:r>
      <w:r w:rsidR="009D3BFE">
        <w:rPr>
          <w:rFonts w:ascii="Arial" w:hAnsi="Arial" w:cs="Arial"/>
          <w:noProof/>
          <w:color w:val="000000" w:themeColor="text1"/>
        </w:rPr>
        <w:t>de Titulaci</w:t>
      </w:r>
      <w:r w:rsidR="000A7101">
        <w:rPr>
          <w:rFonts w:ascii="Arial" w:hAnsi="Arial" w:cs="Arial"/>
          <w:noProof/>
          <w:color w:val="000000" w:themeColor="text1"/>
        </w:rPr>
        <w:t>ones</w:t>
      </w:r>
      <w:r w:rsidR="009D3BFE">
        <w:rPr>
          <w:rFonts w:ascii="Arial" w:hAnsi="Arial" w:cs="Arial"/>
          <w:noProof/>
          <w:color w:val="000000" w:themeColor="text1"/>
        </w:rPr>
        <w:t xml:space="preserve"> </w:t>
      </w:r>
      <w:r w:rsidR="001E3F56" w:rsidRPr="00506747">
        <w:rPr>
          <w:rFonts w:ascii="Arial" w:hAnsi="Arial" w:cs="Arial"/>
          <w:noProof/>
          <w:color w:val="000000" w:themeColor="text1"/>
        </w:rPr>
        <w:t xml:space="preserve"> y el Reglamento Académico</w:t>
      </w:r>
      <w:r w:rsidR="00F56028" w:rsidRPr="00506747">
        <w:rPr>
          <w:rFonts w:ascii="Arial" w:hAnsi="Arial" w:cs="Arial"/>
          <w:noProof/>
          <w:color w:val="000000" w:themeColor="text1"/>
        </w:rPr>
        <w:t xml:space="preserve"> de alumnos vigente.</w:t>
      </w:r>
    </w:p>
    <w:p w14:paraId="67FFCA5E" w14:textId="0062B002" w:rsidR="00430030" w:rsidRPr="00506747" w:rsidRDefault="00A334DB" w:rsidP="00FB60EB">
      <w:pPr>
        <w:pStyle w:val="NormalWeb"/>
        <w:spacing w:after="120" w:afterAutospacing="0" w:line="276" w:lineRule="auto"/>
        <w:jc w:val="both"/>
        <w:rPr>
          <w:rFonts w:ascii="Arial" w:hAnsi="Arial" w:cs="Arial"/>
          <w:noProof/>
          <w:color w:val="000000" w:themeColor="text1"/>
        </w:rPr>
      </w:pPr>
      <w:r>
        <w:rPr>
          <w:rFonts w:ascii="Arial" w:hAnsi="Arial" w:cs="Arial"/>
          <w:b/>
          <w:bCs/>
          <w:noProof/>
          <w:color w:val="000000" w:themeColor="text1"/>
        </w:rPr>
        <w:t>TERCERO</w:t>
      </w:r>
      <w:r w:rsidR="00430030" w:rsidRPr="00506747">
        <w:rPr>
          <w:rFonts w:ascii="Arial" w:hAnsi="Arial" w:cs="Arial"/>
          <w:b/>
          <w:bCs/>
          <w:noProof/>
          <w:color w:val="000000" w:themeColor="text1"/>
        </w:rPr>
        <w:t>.</w:t>
      </w:r>
      <w:r w:rsidR="00430030" w:rsidRPr="00506747">
        <w:rPr>
          <w:rFonts w:ascii="Arial" w:hAnsi="Arial" w:cs="Arial"/>
          <w:noProof/>
          <w:color w:val="000000" w:themeColor="text1"/>
        </w:rPr>
        <w:t xml:space="preserve"> La interpretación y consulta de este Reglamento quedar</w:t>
      </w:r>
      <w:r w:rsidR="005351E2">
        <w:rPr>
          <w:rFonts w:ascii="Arial" w:hAnsi="Arial" w:cs="Arial"/>
          <w:noProof/>
          <w:color w:val="000000" w:themeColor="text1"/>
        </w:rPr>
        <w:t>á</w:t>
      </w:r>
      <w:r w:rsidR="00430030" w:rsidRPr="00506747">
        <w:rPr>
          <w:rFonts w:ascii="Arial" w:hAnsi="Arial" w:cs="Arial"/>
          <w:noProof/>
          <w:color w:val="000000" w:themeColor="text1"/>
        </w:rPr>
        <w:t>n a cargo de la Oficina del Abogado General</w:t>
      </w:r>
      <w:r w:rsidR="001B2970" w:rsidRPr="00506747">
        <w:rPr>
          <w:rFonts w:ascii="Arial" w:hAnsi="Arial" w:cs="Arial"/>
          <w:noProof/>
          <w:color w:val="000000" w:themeColor="text1"/>
        </w:rPr>
        <w:t>.</w:t>
      </w:r>
    </w:p>
    <w:p w14:paraId="67297F7A" w14:textId="13AC1F32" w:rsidR="0074403C" w:rsidRPr="00164E9C" w:rsidRDefault="00A334DB" w:rsidP="00164E9C">
      <w:pPr>
        <w:pStyle w:val="NormalWeb"/>
        <w:spacing w:after="120" w:afterAutospacing="0" w:line="276" w:lineRule="auto"/>
        <w:jc w:val="both"/>
        <w:rPr>
          <w:rFonts w:ascii="Arial" w:hAnsi="Arial" w:cs="Arial"/>
          <w:noProof/>
          <w:color w:val="000000" w:themeColor="text1"/>
        </w:rPr>
      </w:pPr>
      <w:r>
        <w:rPr>
          <w:rFonts w:ascii="Arial" w:hAnsi="Arial" w:cs="Arial"/>
          <w:b/>
          <w:bCs/>
          <w:noProof/>
          <w:color w:val="000000" w:themeColor="text1"/>
        </w:rPr>
        <w:t>CUARTO</w:t>
      </w:r>
      <w:r w:rsidR="00430030" w:rsidRPr="00506747">
        <w:rPr>
          <w:rFonts w:ascii="Arial" w:hAnsi="Arial" w:cs="Arial"/>
          <w:b/>
          <w:bCs/>
          <w:noProof/>
          <w:color w:val="000000" w:themeColor="text1"/>
        </w:rPr>
        <w:t>.</w:t>
      </w:r>
      <w:r w:rsidR="00430030" w:rsidRPr="00506747">
        <w:rPr>
          <w:rFonts w:ascii="Arial" w:hAnsi="Arial" w:cs="Arial"/>
          <w:noProof/>
          <w:color w:val="000000" w:themeColor="text1"/>
        </w:rPr>
        <w:t xml:space="preserve"> Se derogan todas aquellas disposiciones jurídicas que contravengan a lo dispuesto en el presente Reglamento</w:t>
      </w:r>
      <w:r w:rsidR="001B2970" w:rsidRPr="00506747">
        <w:rPr>
          <w:rFonts w:ascii="Arial" w:hAnsi="Arial" w:cs="Arial"/>
          <w:noProof/>
          <w:color w:val="000000" w:themeColor="text1"/>
        </w:rPr>
        <w:t>.</w:t>
      </w:r>
    </w:p>
    <w:sectPr w:rsidR="0074403C" w:rsidRPr="00164E9C" w:rsidSect="00C56E01">
      <w:headerReference w:type="default" r:id="rId11"/>
      <w:footerReference w:type="even" r:id="rId12"/>
      <w:footerReference w:type="default" r:id="rId13"/>
      <w:headerReference w:type="first" r:id="rId14"/>
      <w:pgSz w:w="12240" w:h="15840"/>
      <w:pgMar w:top="2279"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6B9C7" w14:textId="77777777" w:rsidR="00124C99" w:rsidRDefault="00124C99" w:rsidP="005909E4">
      <w:r>
        <w:separator/>
      </w:r>
    </w:p>
  </w:endnote>
  <w:endnote w:type="continuationSeparator" w:id="0">
    <w:p w14:paraId="60622081" w14:textId="77777777" w:rsidR="00124C99" w:rsidRDefault="00124C99" w:rsidP="005909E4">
      <w:r>
        <w:continuationSeparator/>
      </w:r>
    </w:p>
  </w:endnote>
  <w:endnote w:type="continuationNotice" w:id="1">
    <w:p w14:paraId="3CADB1AC" w14:textId="77777777" w:rsidR="00124C99" w:rsidRDefault="00124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inion Pro">
    <w:altName w:val="Cambria"/>
    <w:charset w:val="00"/>
    <w:family w:val="roman"/>
    <w:pitch w:val="variable"/>
    <w:sig w:usb0="60000287" w:usb1="00000001" w:usb2="00000000" w:usb3="00000000" w:csb0="0000019F" w:csb1="00000000"/>
  </w:font>
  <w:font w:name="Gibson">
    <w:altName w:val="Calibri"/>
    <w:panose1 w:val="00000000000000000000"/>
    <w:charset w:val="4D"/>
    <w:family w:val="auto"/>
    <w:notTrueType/>
    <w:pitch w:val="variable"/>
    <w:sig w:usb0="A000002F" w:usb1="5000004A" w:usb2="00000000" w:usb3="00000000" w:csb0="0000009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EF510" w14:textId="769E5773" w:rsidR="00EE647C" w:rsidRDefault="00EE647C" w:rsidP="004971D4">
    <w:pPr>
      <w:framePr w:wrap="none" w:vAnchor="text" w:hAnchor="margin" w:xAlign="right" w:y="1"/>
    </w:pPr>
    <w:r>
      <w:fldChar w:fldCharType="begin"/>
    </w:r>
    <w:r>
      <w:instrText xml:space="preserve"> PAGE </w:instrText>
    </w:r>
    <w:r>
      <w:fldChar w:fldCharType="end"/>
    </w:r>
  </w:p>
  <w:p w14:paraId="171A952C" w14:textId="77777777" w:rsidR="00EE647C" w:rsidRDefault="00EE647C" w:rsidP="00EE647C">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bson" w:hAnsi="Gibson"/>
        <w:sz w:val="18"/>
        <w:szCs w:val="18"/>
      </w:rPr>
      <w:id w:val="1917287254"/>
      <w:docPartObj>
        <w:docPartGallery w:val="Page Numbers (Bottom of Page)"/>
        <w:docPartUnique/>
      </w:docPartObj>
    </w:sdtPr>
    <w:sdtContent>
      <w:p w14:paraId="3D209BD7" w14:textId="435ECC6F" w:rsidR="00EE647C" w:rsidRPr="00E17662" w:rsidRDefault="00EE647C" w:rsidP="004971D4">
        <w:pPr>
          <w:framePr w:wrap="none" w:vAnchor="text" w:hAnchor="margin" w:xAlign="right" w:y="1"/>
          <w:rPr>
            <w:rFonts w:ascii="Gibson" w:hAnsi="Gibson"/>
            <w:sz w:val="18"/>
            <w:szCs w:val="18"/>
            <w:lang w:val="es-MX"/>
          </w:rPr>
        </w:pPr>
        <w:r w:rsidRPr="005358FB">
          <w:rPr>
            <w:rFonts w:ascii="Gibson" w:hAnsi="Gibson"/>
            <w:sz w:val="18"/>
            <w:szCs w:val="18"/>
          </w:rPr>
          <w:fldChar w:fldCharType="begin"/>
        </w:r>
        <w:r w:rsidRPr="00E17662">
          <w:rPr>
            <w:rFonts w:ascii="Gibson" w:hAnsi="Gibson"/>
            <w:sz w:val="18"/>
            <w:szCs w:val="18"/>
            <w:lang w:val="es-MX"/>
          </w:rPr>
          <w:instrText xml:space="preserve"> PAGE </w:instrText>
        </w:r>
        <w:r w:rsidRPr="005358FB">
          <w:rPr>
            <w:rFonts w:ascii="Gibson" w:hAnsi="Gibson"/>
            <w:sz w:val="18"/>
            <w:szCs w:val="18"/>
          </w:rPr>
          <w:fldChar w:fldCharType="separate"/>
        </w:r>
        <w:r w:rsidR="00660826">
          <w:rPr>
            <w:rFonts w:ascii="Gibson" w:hAnsi="Gibson"/>
            <w:noProof/>
            <w:sz w:val="18"/>
            <w:szCs w:val="18"/>
            <w:lang w:val="es-MX"/>
          </w:rPr>
          <w:t>1</w:t>
        </w:r>
        <w:r w:rsidRPr="005358FB">
          <w:rPr>
            <w:rFonts w:ascii="Gibson" w:hAnsi="Gibson"/>
            <w:sz w:val="18"/>
            <w:szCs w:val="18"/>
          </w:rPr>
          <w:fldChar w:fldCharType="end"/>
        </w:r>
      </w:p>
    </w:sdtContent>
  </w:sdt>
  <w:p w14:paraId="51B332AD" w14:textId="77777777" w:rsidR="00B53500" w:rsidRDefault="00B53500" w:rsidP="007D7479">
    <w:pPr>
      <w:ind w:right="360"/>
      <w:jc w:val="center"/>
      <w:rPr>
        <w:rFonts w:ascii="Arial" w:hAnsi="Arial" w:cs="Arial"/>
        <w:color w:val="A6A6A6" w:themeColor="background1" w:themeShade="A6"/>
        <w:sz w:val="16"/>
        <w:szCs w:val="16"/>
        <w:lang w:val="es-MX"/>
      </w:rPr>
    </w:pPr>
  </w:p>
  <w:p w14:paraId="6C7A897D" w14:textId="2CB5B37B" w:rsidR="007D7479" w:rsidRPr="007D7479" w:rsidRDefault="007D7479" w:rsidP="007D7479">
    <w:pPr>
      <w:ind w:right="360"/>
      <w:jc w:val="center"/>
      <w:rPr>
        <w:rFonts w:ascii="Arial" w:hAnsi="Arial" w:cs="Arial"/>
        <w:color w:val="A6A6A6" w:themeColor="background1" w:themeShade="A6"/>
        <w:sz w:val="16"/>
        <w:szCs w:val="16"/>
        <w:lang w:val="es-MX"/>
      </w:rPr>
    </w:pPr>
    <w:r w:rsidRPr="007D7479">
      <w:rPr>
        <w:rFonts w:ascii="Arial" w:hAnsi="Arial" w:cs="Arial"/>
        <w:color w:val="A6A6A6" w:themeColor="background1" w:themeShade="A6"/>
        <w:sz w:val="16"/>
        <w:szCs w:val="16"/>
        <w:lang w:val="es-MX"/>
      </w:rPr>
      <w:t xml:space="preserve">REGLAMENTO </w:t>
    </w:r>
    <w:r w:rsidR="00B53500">
      <w:rPr>
        <w:rFonts w:ascii="Arial" w:hAnsi="Arial" w:cs="Arial"/>
        <w:color w:val="A6A6A6" w:themeColor="background1" w:themeShade="A6"/>
        <w:sz w:val="16"/>
        <w:szCs w:val="16"/>
        <w:lang w:val="es-MX"/>
      </w:rPr>
      <w:t>ESCOLAR DE LA UNIVERSIDAD AUTÓNOMA DE CIUDAD JUÁREZ</w:t>
    </w:r>
  </w:p>
  <w:p w14:paraId="3CF4BE9C" w14:textId="128E677E" w:rsidR="00EE647C" w:rsidRPr="003F5CE8" w:rsidRDefault="00EE647C" w:rsidP="007D7479">
    <w:pPr>
      <w:ind w:right="360"/>
      <w:jc w:val="center"/>
      <w:rPr>
        <w:rFonts w:ascii="Arial" w:hAnsi="Arial" w:cs="Arial"/>
        <w:color w:val="A6A6A6" w:themeColor="background1" w:themeShade="A6"/>
        <w:sz w:val="16"/>
        <w:szCs w:val="16"/>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D7811" w14:textId="77777777" w:rsidR="00124C99" w:rsidRDefault="00124C99" w:rsidP="005909E4">
      <w:r>
        <w:separator/>
      </w:r>
    </w:p>
  </w:footnote>
  <w:footnote w:type="continuationSeparator" w:id="0">
    <w:p w14:paraId="42C8F594" w14:textId="77777777" w:rsidR="00124C99" w:rsidRDefault="00124C99" w:rsidP="005909E4">
      <w:r>
        <w:continuationSeparator/>
      </w:r>
    </w:p>
  </w:footnote>
  <w:footnote w:type="continuationNotice" w:id="1">
    <w:p w14:paraId="422F0CDE" w14:textId="77777777" w:rsidR="00124C99" w:rsidRDefault="00124C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A0A1F" w14:textId="25C4D529" w:rsidR="0000398B" w:rsidRDefault="00EB3A2F" w:rsidP="00E13FAB">
    <w:pPr>
      <w:jc w:val="right"/>
    </w:pPr>
    <w:r>
      <w:rPr>
        <w:noProof/>
        <w:lang w:val="es-MX" w:eastAsia="es-MX"/>
      </w:rPr>
      <w:drawing>
        <wp:inline distT="0" distB="0" distL="0" distR="0" wp14:anchorId="0B323BD9" wp14:editId="15FEE2E6">
          <wp:extent cx="5943600" cy="518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3600" cy="51816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6B30B" w14:textId="5B2C9303" w:rsidR="00E13FAB" w:rsidRDefault="00EE0582">
    <w:r>
      <w:rPr>
        <w:rFonts w:ascii="Arial" w:hAnsi="Arial" w:cs="Arial"/>
        <w:noProof/>
        <w:sz w:val="22"/>
        <w:szCs w:val="22"/>
        <w:lang w:val="es-MX" w:eastAsia="es-MX"/>
      </w:rPr>
      <w:drawing>
        <wp:anchor distT="0" distB="0" distL="114300" distR="114300" simplePos="0" relativeHeight="251658240" behindDoc="1" locked="0" layoutInCell="1" allowOverlap="1" wp14:anchorId="5810B700" wp14:editId="576F7DFB">
          <wp:simplePos x="0" y="0"/>
          <wp:positionH relativeFrom="column">
            <wp:posOffset>-952297</wp:posOffset>
          </wp:positionH>
          <wp:positionV relativeFrom="paragraph">
            <wp:posOffset>-466725</wp:posOffset>
          </wp:positionV>
          <wp:extent cx="7811617" cy="10109200"/>
          <wp:effectExtent l="0" t="0" r="0" b="0"/>
          <wp:wrapNone/>
          <wp:docPr id="4" name="Picture 4"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811617" cy="10109200"/>
                  </a:xfrm>
                  <a:prstGeom prst="rect">
                    <a:avLst/>
                  </a:prstGeom>
                </pic:spPr>
              </pic:pic>
            </a:graphicData>
          </a:graphic>
          <wp14:sizeRelH relativeFrom="page">
            <wp14:pctWidth>0</wp14:pctWidth>
          </wp14:sizeRelH>
          <wp14:sizeRelV relativeFrom="page">
            <wp14:pctHeight>0</wp14:pctHeight>
          </wp14:sizeRelV>
        </wp:anchor>
      </w:drawing>
    </w:r>
  </w:p>
  <w:p w14:paraId="2931EE5C" w14:textId="77777777" w:rsidR="008A1EB8" w:rsidRDefault="008A1EB8"/>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05A5"/>
    <w:multiLevelType w:val="hybridMultilevel"/>
    <w:tmpl w:val="BCF4688C"/>
    <w:lvl w:ilvl="0" w:tplc="FD24F2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D06D7"/>
    <w:multiLevelType w:val="hybridMultilevel"/>
    <w:tmpl w:val="19FA012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9A1F39"/>
    <w:multiLevelType w:val="hybridMultilevel"/>
    <w:tmpl w:val="91A86D3A"/>
    <w:lvl w:ilvl="0" w:tplc="CF5ED540">
      <w:start w:val="1"/>
      <w:numFmt w:val="lowerLetter"/>
      <w:lvlText w:val="%1)"/>
      <w:lvlJc w:val="left"/>
      <w:pPr>
        <w:ind w:left="1080" w:hanging="72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E677B10"/>
    <w:multiLevelType w:val="hybridMultilevel"/>
    <w:tmpl w:val="F4C6F7F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E942AB7"/>
    <w:multiLevelType w:val="hybridMultilevel"/>
    <w:tmpl w:val="E774CAAE"/>
    <w:lvl w:ilvl="0" w:tplc="080A0013">
      <w:start w:val="1"/>
      <w:numFmt w:val="upp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1F26012"/>
    <w:multiLevelType w:val="hybridMultilevel"/>
    <w:tmpl w:val="C55CFDA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97F7833"/>
    <w:multiLevelType w:val="hybridMultilevel"/>
    <w:tmpl w:val="00260442"/>
    <w:lvl w:ilvl="0" w:tplc="EFAC49B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D6B7AE1"/>
    <w:multiLevelType w:val="hybridMultilevel"/>
    <w:tmpl w:val="04BAA250"/>
    <w:lvl w:ilvl="0" w:tplc="080A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7C3183"/>
    <w:multiLevelType w:val="hybridMultilevel"/>
    <w:tmpl w:val="5B22A11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E2A6467"/>
    <w:multiLevelType w:val="hybridMultilevel"/>
    <w:tmpl w:val="1330887C"/>
    <w:lvl w:ilvl="0" w:tplc="EBBC2C4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98B6891"/>
    <w:multiLevelType w:val="hybridMultilevel"/>
    <w:tmpl w:val="AA66B1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B825BA1"/>
    <w:multiLevelType w:val="multilevel"/>
    <w:tmpl w:val="25A6CF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0AC7A46"/>
    <w:multiLevelType w:val="hybridMultilevel"/>
    <w:tmpl w:val="15B04AFC"/>
    <w:lvl w:ilvl="0" w:tplc="08BC5890">
      <w:start w:val="1"/>
      <w:numFmt w:val="upperRoman"/>
      <w:lvlText w:val="%1."/>
      <w:lvlJc w:val="left"/>
      <w:pPr>
        <w:ind w:left="1080" w:hanging="720"/>
      </w:pPr>
      <w:rPr>
        <w:rFonts w:ascii="Arial" w:eastAsia="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18D2687"/>
    <w:multiLevelType w:val="hybridMultilevel"/>
    <w:tmpl w:val="A970A9A6"/>
    <w:lvl w:ilvl="0" w:tplc="B69880F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8607E02"/>
    <w:multiLevelType w:val="hybridMultilevel"/>
    <w:tmpl w:val="A664D5C6"/>
    <w:lvl w:ilvl="0" w:tplc="BB98465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4650DA7"/>
    <w:multiLevelType w:val="hybridMultilevel"/>
    <w:tmpl w:val="A9CC73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9673E8A"/>
    <w:multiLevelType w:val="hybridMultilevel"/>
    <w:tmpl w:val="BCF8F282"/>
    <w:lvl w:ilvl="0" w:tplc="DD8CEB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9122967">
    <w:abstractNumId w:val="11"/>
  </w:num>
  <w:num w:numId="2" w16cid:durableId="244263186">
    <w:abstractNumId w:val="0"/>
  </w:num>
  <w:num w:numId="3" w16cid:durableId="1609658537">
    <w:abstractNumId w:val="6"/>
  </w:num>
  <w:num w:numId="4" w16cid:durableId="31075100">
    <w:abstractNumId w:val="16"/>
  </w:num>
  <w:num w:numId="5" w16cid:durableId="1754164153">
    <w:abstractNumId w:val="9"/>
  </w:num>
  <w:num w:numId="6" w16cid:durableId="1156536376">
    <w:abstractNumId w:val="14"/>
  </w:num>
  <w:num w:numId="7" w16cid:durableId="192693447">
    <w:abstractNumId w:val="2"/>
  </w:num>
  <w:num w:numId="8" w16cid:durableId="1974865276">
    <w:abstractNumId w:val="13"/>
  </w:num>
  <w:num w:numId="9" w16cid:durableId="1832405878">
    <w:abstractNumId w:val="7"/>
  </w:num>
  <w:num w:numId="10" w16cid:durableId="15348561">
    <w:abstractNumId w:val="8"/>
  </w:num>
  <w:num w:numId="11" w16cid:durableId="1573858109">
    <w:abstractNumId w:val="1"/>
  </w:num>
  <w:num w:numId="12" w16cid:durableId="1799105564">
    <w:abstractNumId w:val="15"/>
  </w:num>
  <w:num w:numId="13" w16cid:durableId="1737628784">
    <w:abstractNumId w:val="10"/>
  </w:num>
  <w:num w:numId="14" w16cid:durableId="381558595">
    <w:abstractNumId w:val="3"/>
  </w:num>
  <w:num w:numId="15" w16cid:durableId="704216870">
    <w:abstractNumId w:val="12"/>
  </w:num>
  <w:num w:numId="16" w16cid:durableId="1550534044">
    <w:abstractNumId w:val="5"/>
  </w:num>
  <w:num w:numId="17" w16cid:durableId="1791584118">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9E4"/>
    <w:rsid w:val="00002627"/>
    <w:rsid w:val="0000398B"/>
    <w:rsid w:val="0001077B"/>
    <w:rsid w:val="000123BF"/>
    <w:rsid w:val="000173F6"/>
    <w:rsid w:val="0001748E"/>
    <w:rsid w:val="000175A1"/>
    <w:rsid w:val="000206AD"/>
    <w:rsid w:val="00024EAD"/>
    <w:rsid w:val="0003012B"/>
    <w:rsid w:val="00030DB8"/>
    <w:rsid w:val="0003201D"/>
    <w:rsid w:val="0003292D"/>
    <w:rsid w:val="000348DE"/>
    <w:rsid w:val="000412F2"/>
    <w:rsid w:val="000415A1"/>
    <w:rsid w:val="0004461C"/>
    <w:rsid w:val="00053CD1"/>
    <w:rsid w:val="00057BE6"/>
    <w:rsid w:val="00060DA7"/>
    <w:rsid w:val="0006435C"/>
    <w:rsid w:val="000663F9"/>
    <w:rsid w:val="00071205"/>
    <w:rsid w:val="00071641"/>
    <w:rsid w:val="00080820"/>
    <w:rsid w:val="00080B83"/>
    <w:rsid w:val="0008307C"/>
    <w:rsid w:val="00085D05"/>
    <w:rsid w:val="00094934"/>
    <w:rsid w:val="0009623C"/>
    <w:rsid w:val="000A1CF6"/>
    <w:rsid w:val="000A3C71"/>
    <w:rsid w:val="000A7101"/>
    <w:rsid w:val="000B3B00"/>
    <w:rsid w:val="000B5BB3"/>
    <w:rsid w:val="000C458B"/>
    <w:rsid w:val="000C707B"/>
    <w:rsid w:val="000D3A13"/>
    <w:rsid w:val="000D4475"/>
    <w:rsid w:val="000E070A"/>
    <w:rsid w:val="000E0775"/>
    <w:rsid w:val="000E158B"/>
    <w:rsid w:val="000E5AB8"/>
    <w:rsid w:val="000E5FA3"/>
    <w:rsid w:val="000F18AD"/>
    <w:rsid w:val="000F6FB1"/>
    <w:rsid w:val="00100662"/>
    <w:rsid w:val="0010332E"/>
    <w:rsid w:val="00103BEE"/>
    <w:rsid w:val="001150CD"/>
    <w:rsid w:val="00124C99"/>
    <w:rsid w:val="001256A4"/>
    <w:rsid w:val="001329B0"/>
    <w:rsid w:val="001472A8"/>
    <w:rsid w:val="00154522"/>
    <w:rsid w:val="001608C4"/>
    <w:rsid w:val="00161407"/>
    <w:rsid w:val="0016352D"/>
    <w:rsid w:val="00164E9C"/>
    <w:rsid w:val="0017032B"/>
    <w:rsid w:val="0018563A"/>
    <w:rsid w:val="001901CD"/>
    <w:rsid w:val="001915B9"/>
    <w:rsid w:val="00192BEA"/>
    <w:rsid w:val="00193C24"/>
    <w:rsid w:val="00197235"/>
    <w:rsid w:val="001A4123"/>
    <w:rsid w:val="001B27BC"/>
    <w:rsid w:val="001B2970"/>
    <w:rsid w:val="001B30F9"/>
    <w:rsid w:val="001B6DA9"/>
    <w:rsid w:val="001C1210"/>
    <w:rsid w:val="001C2D86"/>
    <w:rsid w:val="001C375C"/>
    <w:rsid w:val="001C4AA9"/>
    <w:rsid w:val="001C5DC5"/>
    <w:rsid w:val="001D3A70"/>
    <w:rsid w:val="001D7B8C"/>
    <w:rsid w:val="001E2229"/>
    <w:rsid w:val="001E3F56"/>
    <w:rsid w:val="001F511E"/>
    <w:rsid w:val="002040DD"/>
    <w:rsid w:val="00204C27"/>
    <w:rsid w:val="002073B6"/>
    <w:rsid w:val="00210A83"/>
    <w:rsid w:val="00211B92"/>
    <w:rsid w:val="002125E4"/>
    <w:rsid w:val="00220D2A"/>
    <w:rsid w:val="00223568"/>
    <w:rsid w:val="00237BA4"/>
    <w:rsid w:val="00244F99"/>
    <w:rsid w:val="00256CC4"/>
    <w:rsid w:val="00262788"/>
    <w:rsid w:val="002672A8"/>
    <w:rsid w:val="00267774"/>
    <w:rsid w:val="0027670D"/>
    <w:rsid w:val="002805AC"/>
    <w:rsid w:val="00286F56"/>
    <w:rsid w:val="00287C77"/>
    <w:rsid w:val="00290D67"/>
    <w:rsid w:val="002926CB"/>
    <w:rsid w:val="00293F1C"/>
    <w:rsid w:val="00297DD6"/>
    <w:rsid w:val="002A7D50"/>
    <w:rsid w:val="002B0876"/>
    <w:rsid w:val="002B3C2B"/>
    <w:rsid w:val="002B4A13"/>
    <w:rsid w:val="002C4BEE"/>
    <w:rsid w:val="002D0F53"/>
    <w:rsid w:val="002D3225"/>
    <w:rsid w:val="002D3770"/>
    <w:rsid w:val="002E5534"/>
    <w:rsid w:val="002E778E"/>
    <w:rsid w:val="002F2E0B"/>
    <w:rsid w:val="002F4A2B"/>
    <w:rsid w:val="002F6D5E"/>
    <w:rsid w:val="003019E0"/>
    <w:rsid w:val="00301A23"/>
    <w:rsid w:val="003077F1"/>
    <w:rsid w:val="00312600"/>
    <w:rsid w:val="0031584F"/>
    <w:rsid w:val="00321912"/>
    <w:rsid w:val="003227FA"/>
    <w:rsid w:val="00325C78"/>
    <w:rsid w:val="003273BB"/>
    <w:rsid w:val="00331F23"/>
    <w:rsid w:val="00333676"/>
    <w:rsid w:val="003556CC"/>
    <w:rsid w:val="00362D85"/>
    <w:rsid w:val="0036339A"/>
    <w:rsid w:val="003660BD"/>
    <w:rsid w:val="00371B44"/>
    <w:rsid w:val="0037368D"/>
    <w:rsid w:val="00374451"/>
    <w:rsid w:val="0038290F"/>
    <w:rsid w:val="00391CA1"/>
    <w:rsid w:val="00394F84"/>
    <w:rsid w:val="003A358A"/>
    <w:rsid w:val="003A4CE5"/>
    <w:rsid w:val="003B55B1"/>
    <w:rsid w:val="003B6BAF"/>
    <w:rsid w:val="003D349F"/>
    <w:rsid w:val="003D4EB3"/>
    <w:rsid w:val="003E2476"/>
    <w:rsid w:val="003E24D4"/>
    <w:rsid w:val="003E6627"/>
    <w:rsid w:val="003F0605"/>
    <w:rsid w:val="003F5CE8"/>
    <w:rsid w:val="003F66FB"/>
    <w:rsid w:val="003F6DE0"/>
    <w:rsid w:val="00400CE2"/>
    <w:rsid w:val="00401FED"/>
    <w:rsid w:val="004126D5"/>
    <w:rsid w:val="00412DC4"/>
    <w:rsid w:val="00413D87"/>
    <w:rsid w:val="0041453F"/>
    <w:rsid w:val="004147A0"/>
    <w:rsid w:val="00420D7A"/>
    <w:rsid w:val="00422FE6"/>
    <w:rsid w:val="00424900"/>
    <w:rsid w:val="004253CE"/>
    <w:rsid w:val="00427F80"/>
    <w:rsid w:val="00430030"/>
    <w:rsid w:val="00431CD5"/>
    <w:rsid w:val="0043608A"/>
    <w:rsid w:val="004368EC"/>
    <w:rsid w:val="00440C47"/>
    <w:rsid w:val="00440F83"/>
    <w:rsid w:val="0044614F"/>
    <w:rsid w:val="004478F6"/>
    <w:rsid w:val="00454E99"/>
    <w:rsid w:val="0046271F"/>
    <w:rsid w:val="004638B0"/>
    <w:rsid w:val="00475C29"/>
    <w:rsid w:val="0048310D"/>
    <w:rsid w:val="00484ECF"/>
    <w:rsid w:val="00485C0C"/>
    <w:rsid w:val="00487765"/>
    <w:rsid w:val="004950AB"/>
    <w:rsid w:val="004971D4"/>
    <w:rsid w:val="0049731E"/>
    <w:rsid w:val="004A74D3"/>
    <w:rsid w:val="004B06E5"/>
    <w:rsid w:val="004B1F6D"/>
    <w:rsid w:val="004C2FD3"/>
    <w:rsid w:val="004C457E"/>
    <w:rsid w:val="004C46CC"/>
    <w:rsid w:val="004C4E67"/>
    <w:rsid w:val="004C5FE6"/>
    <w:rsid w:val="004D67A0"/>
    <w:rsid w:val="004E0D4E"/>
    <w:rsid w:val="004E3696"/>
    <w:rsid w:val="004F5179"/>
    <w:rsid w:val="004F78D8"/>
    <w:rsid w:val="005043DD"/>
    <w:rsid w:val="00505563"/>
    <w:rsid w:val="00506747"/>
    <w:rsid w:val="005116A6"/>
    <w:rsid w:val="00512A5A"/>
    <w:rsid w:val="005223FC"/>
    <w:rsid w:val="005225C8"/>
    <w:rsid w:val="00525FFC"/>
    <w:rsid w:val="00527C78"/>
    <w:rsid w:val="005351E2"/>
    <w:rsid w:val="005358FB"/>
    <w:rsid w:val="00536390"/>
    <w:rsid w:val="00550CF9"/>
    <w:rsid w:val="005519BE"/>
    <w:rsid w:val="00557C7A"/>
    <w:rsid w:val="00562198"/>
    <w:rsid w:val="00577DF0"/>
    <w:rsid w:val="00580761"/>
    <w:rsid w:val="005874FF"/>
    <w:rsid w:val="005909E4"/>
    <w:rsid w:val="00590A43"/>
    <w:rsid w:val="005A0C23"/>
    <w:rsid w:val="005B0FB8"/>
    <w:rsid w:val="005B1A1F"/>
    <w:rsid w:val="005C020F"/>
    <w:rsid w:val="005C2C69"/>
    <w:rsid w:val="005C5B10"/>
    <w:rsid w:val="005C6F0A"/>
    <w:rsid w:val="005E1964"/>
    <w:rsid w:val="005E6986"/>
    <w:rsid w:val="005E7F6C"/>
    <w:rsid w:val="005F4BBB"/>
    <w:rsid w:val="00600110"/>
    <w:rsid w:val="00600473"/>
    <w:rsid w:val="00600CAB"/>
    <w:rsid w:val="00603F89"/>
    <w:rsid w:val="006045E9"/>
    <w:rsid w:val="00607B2C"/>
    <w:rsid w:val="006152C6"/>
    <w:rsid w:val="00622206"/>
    <w:rsid w:val="00630C5F"/>
    <w:rsid w:val="00630CAB"/>
    <w:rsid w:val="00634972"/>
    <w:rsid w:val="00636ED8"/>
    <w:rsid w:val="00642C22"/>
    <w:rsid w:val="006432BF"/>
    <w:rsid w:val="00645DED"/>
    <w:rsid w:val="006533FF"/>
    <w:rsid w:val="00654C93"/>
    <w:rsid w:val="00655E3A"/>
    <w:rsid w:val="00655EB3"/>
    <w:rsid w:val="00660826"/>
    <w:rsid w:val="0066753A"/>
    <w:rsid w:val="006677A0"/>
    <w:rsid w:val="006714C0"/>
    <w:rsid w:val="0067420B"/>
    <w:rsid w:val="006745F3"/>
    <w:rsid w:val="0068218C"/>
    <w:rsid w:val="00687AD4"/>
    <w:rsid w:val="0069234F"/>
    <w:rsid w:val="00692DC3"/>
    <w:rsid w:val="00693AD6"/>
    <w:rsid w:val="006951CA"/>
    <w:rsid w:val="00696E89"/>
    <w:rsid w:val="006A1B40"/>
    <w:rsid w:val="006A1C9E"/>
    <w:rsid w:val="006A3C21"/>
    <w:rsid w:val="006A5B00"/>
    <w:rsid w:val="006B05DE"/>
    <w:rsid w:val="006B3389"/>
    <w:rsid w:val="006C1874"/>
    <w:rsid w:val="006C2AB8"/>
    <w:rsid w:val="006C5163"/>
    <w:rsid w:val="006C57EC"/>
    <w:rsid w:val="006D43E0"/>
    <w:rsid w:val="006E0C0D"/>
    <w:rsid w:val="006E49C1"/>
    <w:rsid w:val="00700AFF"/>
    <w:rsid w:val="00703434"/>
    <w:rsid w:val="007065AA"/>
    <w:rsid w:val="007116E0"/>
    <w:rsid w:val="00712174"/>
    <w:rsid w:val="00714A69"/>
    <w:rsid w:val="00715A5A"/>
    <w:rsid w:val="00727606"/>
    <w:rsid w:val="007339DF"/>
    <w:rsid w:val="00735EC1"/>
    <w:rsid w:val="00741D28"/>
    <w:rsid w:val="0074403C"/>
    <w:rsid w:val="007443D9"/>
    <w:rsid w:val="00744E31"/>
    <w:rsid w:val="00752B42"/>
    <w:rsid w:val="00752C8A"/>
    <w:rsid w:val="0075304F"/>
    <w:rsid w:val="0075393C"/>
    <w:rsid w:val="007548F1"/>
    <w:rsid w:val="00763BAE"/>
    <w:rsid w:val="00773500"/>
    <w:rsid w:val="007743E0"/>
    <w:rsid w:val="00777A4E"/>
    <w:rsid w:val="00787EE3"/>
    <w:rsid w:val="00790338"/>
    <w:rsid w:val="0079035B"/>
    <w:rsid w:val="0079757D"/>
    <w:rsid w:val="007A25DD"/>
    <w:rsid w:val="007A515E"/>
    <w:rsid w:val="007C2665"/>
    <w:rsid w:val="007C3C72"/>
    <w:rsid w:val="007C4069"/>
    <w:rsid w:val="007D04B3"/>
    <w:rsid w:val="007D4E4D"/>
    <w:rsid w:val="007D5EB5"/>
    <w:rsid w:val="007D7479"/>
    <w:rsid w:val="007F633D"/>
    <w:rsid w:val="007F73B7"/>
    <w:rsid w:val="00801B1E"/>
    <w:rsid w:val="008074F2"/>
    <w:rsid w:val="00811065"/>
    <w:rsid w:val="00815200"/>
    <w:rsid w:val="00815E00"/>
    <w:rsid w:val="00820F1D"/>
    <w:rsid w:val="00824624"/>
    <w:rsid w:val="00842C85"/>
    <w:rsid w:val="00842F43"/>
    <w:rsid w:val="008436E5"/>
    <w:rsid w:val="00852621"/>
    <w:rsid w:val="0086008B"/>
    <w:rsid w:val="00862E7F"/>
    <w:rsid w:val="00863645"/>
    <w:rsid w:val="00866879"/>
    <w:rsid w:val="00866B96"/>
    <w:rsid w:val="00870D2B"/>
    <w:rsid w:val="0087272B"/>
    <w:rsid w:val="00873E45"/>
    <w:rsid w:val="00875579"/>
    <w:rsid w:val="00876E39"/>
    <w:rsid w:val="008865C1"/>
    <w:rsid w:val="00894D66"/>
    <w:rsid w:val="008A0899"/>
    <w:rsid w:val="008A1EB8"/>
    <w:rsid w:val="008A2BDB"/>
    <w:rsid w:val="008B379F"/>
    <w:rsid w:val="008C35A0"/>
    <w:rsid w:val="008C7740"/>
    <w:rsid w:val="008D1346"/>
    <w:rsid w:val="008D4464"/>
    <w:rsid w:val="008F2929"/>
    <w:rsid w:val="009011BE"/>
    <w:rsid w:val="00901C77"/>
    <w:rsid w:val="00904798"/>
    <w:rsid w:val="009079E1"/>
    <w:rsid w:val="00912066"/>
    <w:rsid w:val="00920105"/>
    <w:rsid w:val="00925C39"/>
    <w:rsid w:val="00932530"/>
    <w:rsid w:val="009420C7"/>
    <w:rsid w:val="009427F5"/>
    <w:rsid w:val="009575E4"/>
    <w:rsid w:val="00957C61"/>
    <w:rsid w:val="00963AD2"/>
    <w:rsid w:val="009655F9"/>
    <w:rsid w:val="00966FF3"/>
    <w:rsid w:val="00971524"/>
    <w:rsid w:val="00973DD3"/>
    <w:rsid w:val="00984414"/>
    <w:rsid w:val="00984837"/>
    <w:rsid w:val="00987750"/>
    <w:rsid w:val="00987CB1"/>
    <w:rsid w:val="00995046"/>
    <w:rsid w:val="009965DB"/>
    <w:rsid w:val="00996E58"/>
    <w:rsid w:val="009A1514"/>
    <w:rsid w:val="009B1622"/>
    <w:rsid w:val="009B1A94"/>
    <w:rsid w:val="009C6E64"/>
    <w:rsid w:val="009D3BAC"/>
    <w:rsid w:val="009D3BFE"/>
    <w:rsid w:val="009D4820"/>
    <w:rsid w:val="009D641D"/>
    <w:rsid w:val="009E0D88"/>
    <w:rsid w:val="009E1782"/>
    <w:rsid w:val="009E4502"/>
    <w:rsid w:val="009F22F5"/>
    <w:rsid w:val="009F3D10"/>
    <w:rsid w:val="00A02313"/>
    <w:rsid w:val="00A0670C"/>
    <w:rsid w:val="00A122A1"/>
    <w:rsid w:val="00A13227"/>
    <w:rsid w:val="00A13AA9"/>
    <w:rsid w:val="00A32428"/>
    <w:rsid w:val="00A334DB"/>
    <w:rsid w:val="00A4148F"/>
    <w:rsid w:val="00A41DB0"/>
    <w:rsid w:val="00A47893"/>
    <w:rsid w:val="00A50077"/>
    <w:rsid w:val="00A514E0"/>
    <w:rsid w:val="00A5467A"/>
    <w:rsid w:val="00A601C9"/>
    <w:rsid w:val="00A63742"/>
    <w:rsid w:val="00A64DCE"/>
    <w:rsid w:val="00A76EF3"/>
    <w:rsid w:val="00A81CF6"/>
    <w:rsid w:val="00A82592"/>
    <w:rsid w:val="00A85C22"/>
    <w:rsid w:val="00A925C1"/>
    <w:rsid w:val="00A9267B"/>
    <w:rsid w:val="00AA6E87"/>
    <w:rsid w:val="00AB0186"/>
    <w:rsid w:val="00AD432A"/>
    <w:rsid w:val="00AD4CE0"/>
    <w:rsid w:val="00AD681F"/>
    <w:rsid w:val="00AE102A"/>
    <w:rsid w:val="00AF73FD"/>
    <w:rsid w:val="00B13266"/>
    <w:rsid w:val="00B214E0"/>
    <w:rsid w:val="00B2624A"/>
    <w:rsid w:val="00B31673"/>
    <w:rsid w:val="00B430B5"/>
    <w:rsid w:val="00B4512D"/>
    <w:rsid w:val="00B4549B"/>
    <w:rsid w:val="00B463DF"/>
    <w:rsid w:val="00B53500"/>
    <w:rsid w:val="00B61A06"/>
    <w:rsid w:val="00B61F86"/>
    <w:rsid w:val="00B620FC"/>
    <w:rsid w:val="00B62C66"/>
    <w:rsid w:val="00B65FA9"/>
    <w:rsid w:val="00B66999"/>
    <w:rsid w:val="00B66D39"/>
    <w:rsid w:val="00B67488"/>
    <w:rsid w:val="00B70B77"/>
    <w:rsid w:val="00B80267"/>
    <w:rsid w:val="00B8101C"/>
    <w:rsid w:val="00B91ACA"/>
    <w:rsid w:val="00B97773"/>
    <w:rsid w:val="00BA427B"/>
    <w:rsid w:val="00BB30B3"/>
    <w:rsid w:val="00BB5902"/>
    <w:rsid w:val="00BD6395"/>
    <w:rsid w:val="00BD695B"/>
    <w:rsid w:val="00BF071B"/>
    <w:rsid w:val="00BF26E4"/>
    <w:rsid w:val="00BF6AC4"/>
    <w:rsid w:val="00BF7A5D"/>
    <w:rsid w:val="00C02C83"/>
    <w:rsid w:val="00C24A6C"/>
    <w:rsid w:val="00C3555F"/>
    <w:rsid w:val="00C37B9C"/>
    <w:rsid w:val="00C434BC"/>
    <w:rsid w:val="00C45082"/>
    <w:rsid w:val="00C47348"/>
    <w:rsid w:val="00C52E14"/>
    <w:rsid w:val="00C56E01"/>
    <w:rsid w:val="00C6145F"/>
    <w:rsid w:val="00C6194E"/>
    <w:rsid w:val="00C638A7"/>
    <w:rsid w:val="00C74CA6"/>
    <w:rsid w:val="00C75FDA"/>
    <w:rsid w:val="00C811B7"/>
    <w:rsid w:val="00C8420B"/>
    <w:rsid w:val="00C84B54"/>
    <w:rsid w:val="00C92051"/>
    <w:rsid w:val="00CA037B"/>
    <w:rsid w:val="00CB252F"/>
    <w:rsid w:val="00CC07FA"/>
    <w:rsid w:val="00CD0863"/>
    <w:rsid w:val="00CD1674"/>
    <w:rsid w:val="00CD3DD8"/>
    <w:rsid w:val="00CE0881"/>
    <w:rsid w:val="00CE1954"/>
    <w:rsid w:val="00CE647D"/>
    <w:rsid w:val="00CF2333"/>
    <w:rsid w:val="00CF79DC"/>
    <w:rsid w:val="00D00CB7"/>
    <w:rsid w:val="00D06B63"/>
    <w:rsid w:val="00D12D90"/>
    <w:rsid w:val="00D16F40"/>
    <w:rsid w:val="00D259FE"/>
    <w:rsid w:val="00D25C1B"/>
    <w:rsid w:val="00D327F6"/>
    <w:rsid w:val="00D329E9"/>
    <w:rsid w:val="00D37A6F"/>
    <w:rsid w:val="00D40806"/>
    <w:rsid w:val="00D4611C"/>
    <w:rsid w:val="00D57BEE"/>
    <w:rsid w:val="00D66A1E"/>
    <w:rsid w:val="00D7263F"/>
    <w:rsid w:val="00D75B12"/>
    <w:rsid w:val="00D77BF0"/>
    <w:rsid w:val="00D86A7E"/>
    <w:rsid w:val="00D95F13"/>
    <w:rsid w:val="00D97584"/>
    <w:rsid w:val="00DA183D"/>
    <w:rsid w:val="00DA3A5B"/>
    <w:rsid w:val="00DB1A8E"/>
    <w:rsid w:val="00DB22B4"/>
    <w:rsid w:val="00DC0CBD"/>
    <w:rsid w:val="00DC6E61"/>
    <w:rsid w:val="00DD080B"/>
    <w:rsid w:val="00DE0D28"/>
    <w:rsid w:val="00DE4A1D"/>
    <w:rsid w:val="00DE6434"/>
    <w:rsid w:val="00DE6594"/>
    <w:rsid w:val="00DF1B5C"/>
    <w:rsid w:val="00DF7219"/>
    <w:rsid w:val="00E00A14"/>
    <w:rsid w:val="00E07D02"/>
    <w:rsid w:val="00E10FF5"/>
    <w:rsid w:val="00E137B0"/>
    <w:rsid w:val="00E13FAB"/>
    <w:rsid w:val="00E17662"/>
    <w:rsid w:val="00E20DCF"/>
    <w:rsid w:val="00E229EC"/>
    <w:rsid w:val="00E22E1E"/>
    <w:rsid w:val="00E26E8E"/>
    <w:rsid w:val="00E3080E"/>
    <w:rsid w:val="00E338E7"/>
    <w:rsid w:val="00E34BDD"/>
    <w:rsid w:val="00E45388"/>
    <w:rsid w:val="00E4688E"/>
    <w:rsid w:val="00E511E5"/>
    <w:rsid w:val="00E57364"/>
    <w:rsid w:val="00E5767D"/>
    <w:rsid w:val="00E617AA"/>
    <w:rsid w:val="00E65C1D"/>
    <w:rsid w:val="00E672BF"/>
    <w:rsid w:val="00E7064B"/>
    <w:rsid w:val="00E71F39"/>
    <w:rsid w:val="00E73364"/>
    <w:rsid w:val="00E749B4"/>
    <w:rsid w:val="00E74E52"/>
    <w:rsid w:val="00E771DC"/>
    <w:rsid w:val="00E80C37"/>
    <w:rsid w:val="00E81BAB"/>
    <w:rsid w:val="00E83F55"/>
    <w:rsid w:val="00E94349"/>
    <w:rsid w:val="00E97AEE"/>
    <w:rsid w:val="00E97F0B"/>
    <w:rsid w:val="00EA7898"/>
    <w:rsid w:val="00EB3A2F"/>
    <w:rsid w:val="00EC1962"/>
    <w:rsid w:val="00EC709A"/>
    <w:rsid w:val="00ED0380"/>
    <w:rsid w:val="00ED589E"/>
    <w:rsid w:val="00EE0582"/>
    <w:rsid w:val="00EE0D7A"/>
    <w:rsid w:val="00EE15F8"/>
    <w:rsid w:val="00EE2B91"/>
    <w:rsid w:val="00EE3BC7"/>
    <w:rsid w:val="00EE647C"/>
    <w:rsid w:val="00EE6B22"/>
    <w:rsid w:val="00EE77BB"/>
    <w:rsid w:val="00EF275E"/>
    <w:rsid w:val="00EF4000"/>
    <w:rsid w:val="00EF6794"/>
    <w:rsid w:val="00F00F2C"/>
    <w:rsid w:val="00F02152"/>
    <w:rsid w:val="00F0689A"/>
    <w:rsid w:val="00F07D5D"/>
    <w:rsid w:val="00F21326"/>
    <w:rsid w:val="00F237EF"/>
    <w:rsid w:val="00F279A4"/>
    <w:rsid w:val="00F4294D"/>
    <w:rsid w:val="00F4673A"/>
    <w:rsid w:val="00F46FF6"/>
    <w:rsid w:val="00F524FF"/>
    <w:rsid w:val="00F532DB"/>
    <w:rsid w:val="00F55E63"/>
    <w:rsid w:val="00F56028"/>
    <w:rsid w:val="00F61F5E"/>
    <w:rsid w:val="00F64181"/>
    <w:rsid w:val="00F64234"/>
    <w:rsid w:val="00F67182"/>
    <w:rsid w:val="00F671B8"/>
    <w:rsid w:val="00F702F0"/>
    <w:rsid w:val="00F721A8"/>
    <w:rsid w:val="00F73BB4"/>
    <w:rsid w:val="00F75333"/>
    <w:rsid w:val="00F769C4"/>
    <w:rsid w:val="00F77A48"/>
    <w:rsid w:val="00F8021A"/>
    <w:rsid w:val="00F80810"/>
    <w:rsid w:val="00F8317D"/>
    <w:rsid w:val="00F85145"/>
    <w:rsid w:val="00F85191"/>
    <w:rsid w:val="00F96430"/>
    <w:rsid w:val="00FA2E89"/>
    <w:rsid w:val="00FA7AEC"/>
    <w:rsid w:val="00FB4F29"/>
    <w:rsid w:val="00FB60EB"/>
    <w:rsid w:val="00FC164B"/>
    <w:rsid w:val="00FC7602"/>
    <w:rsid w:val="00FC77AF"/>
    <w:rsid w:val="00FD4798"/>
    <w:rsid w:val="00FD65B2"/>
    <w:rsid w:val="00FE6A7D"/>
    <w:rsid w:val="00FE6AF2"/>
    <w:rsid w:val="00FF1D11"/>
    <w:rsid w:val="00FF4947"/>
    <w:rsid w:val="0117E787"/>
    <w:rsid w:val="01C774F9"/>
    <w:rsid w:val="023A2010"/>
    <w:rsid w:val="02DEB4ED"/>
    <w:rsid w:val="02E412BD"/>
    <w:rsid w:val="041D6A60"/>
    <w:rsid w:val="04216C80"/>
    <w:rsid w:val="05DC7AB8"/>
    <w:rsid w:val="05EBBD51"/>
    <w:rsid w:val="0653EC57"/>
    <w:rsid w:val="0655F70D"/>
    <w:rsid w:val="066F0CF2"/>
    <w:rsid w:val="067BBEDA"/>
    <w:rsid w:val="0736B8C1"/>
    <w:rsid w:val="0772FE4B"/>
    <w:rsid w:val="07FB488B"/>
    <w:rsid w:val="0866B137"/>
    <w:rsid w:val="091FD23E"/>
    <w:rsid w:val="0942FEC2"/>
    <w:rsid w:val="0994883B"/>
    <w:rsid w:val="0ADA3C97"/>
    <w:rsid w:val="0B0BE018"/>
    <w:rsid w:val="0B68062B"/>
    <w:rsid w:val="0BCE1C9A"/>
    <w:rsid w:val="0BDF24A0"/>
    <w:rsid w:val="0CA29012"/>
    <w:rsid w:val="0DAC16CB"/>
    <w:rsid w:val="0DBA2A74"/>
    <w:rsid w:val="0DF4383C"/>
    <w:rsid w:val="0E0B295B"/>
    <w:rsid w:val="0E58E996"/>
    <w:rsid w:val="0E9908B0"/>
    <w:rsid w:val="0E9E77FD"/>
    <w:rsid w:val="0EBF479C"/>
    <w:rsid w:val="0EEB5ECB"/>
    <w:rsid w:val="0F3DCE97"/>
    <w:rsid w:val="114AFBF1"/>
    <w:rsid w:val="1192037D"/>
    <w:rsid w:val="119C411C"/>
    <w:rsid w:val="11AE4541"/>
    <w:rsid w:val="11FBEB24"/>
    <w:rsid w:val="12054BE8"/>
    <w:rsid w:val="122136CC"/>
    <w:rsid w:val="1230D6C8"/>
    <w:rsid w:val="1328899B"/>
    <w:rsid w:val="138B1C15"/>
    <w:rsid w:val="138B6E44"/>
    <w:rsid w:val="14270E18"/>
    <w:rsid w:val="14315883"/>
    <w:rsid w:val="14BEF28F"/>
    <w:rsid w:val="16C30F06"/>
    <w:rsid w:val="16CD5971"/>
    <w:rsid w:val="16E36C1D"/>
    <w:rsid w:val="16F01F00"/>
    <w:rsid w:val="17952635"/>
    <w:rsid w:val="182F967D"/>
    <w:rsid w:val="185EDF67"/>
    <w:rsid w:val="18CCEA41"/>
    <w:rsid w:val="19117C89"/>
    <w:rsid w:val="192D4F3B"/>
    <w:rsid w:val="19B95726"/>
    <w:rsid w:val="19C47672"/>
    <w:rsid w:val="19F36D2D"/>
    <w:rsid w:val="19FDD6F6"/>
    <w:rsid w:val="1A3DF2C7"/>
    <w:rsid w:val="1A5650DB"/>
    <w:rsid w:val="1A6510C2"/>
    <w:rsid w:val="1BF39ACE"/>
    <w:rsid w:val="1C1ABE08"/>
    <w:rsid w:val="1CA08899"/>
    <w:rsid w:val="1CAC9871"/>
    <w:rsid w:val="1CD63CEF"/>
    <w:rsid w:val="1E612C88"/>
    <w:rsid w:val="1EFCF74D"/>
    <w:rsid w:val="1EFFEBAA"/>
    <w:rsid w:val="212CCD26"/>
    <w:rsid w:val="2160DB6D"/>
    <w:rsid w:val="219835D2"/>
    <w:rsid w:val="21BEA78F"/>
    <w:rsid w:val="21C647BC"/>
    <w:rsid w:val="21E5EE2D"/>
    <w:rsid w:val="220B8B09"/>
    <w:rsid w:val="22E7A2FA"/>
    <w:rsid w:val="2362181D"/>
    <w:rsid w:val="238E3408"/>
    <w:rsid w:val="23E92B2B"/>
    <w:rsid w:val="2413E08E"/>
    <w:rsid w:val="241EDF81"/>
    <w:rsid w:val="246EF5BC"/>
    <w:rsid w:val="248A9A5C"/>
    <w:rsid w:val="249363A8"/>
    <w:rsid w:val="24943889"/>
    <w:rsid w:val="264BC0FD"/>
    <w:rsid w:val="2681DCE4"/>
    <w:rsid w:val="26D47FEB"/>
    <w:rsid w:val="271729FC"/>
    <w:rsid w:val="2747D522"/>
    <w:rsid w:val="2772101D"/>
    <w:rsid w:val="27FC1E54"/>
    <w:rsid w:val="2841F109"/>
    <w:rsid w:val="294443B0"/>
    <w:rsid w:val="2982CA47"/>
    <w:rsid w:val="2A208606"/>
    <w:rsid w:val="2B4774DD"/>
    <w:rsid w:val="2BB7984E"/>
    <w:rsid w:val="2C1292C5"/>
    <w:rsid w:val="2C1EF273"/>
    <w:rsid w:val="2C724254"/>
    <w:rsid w:val="2C9A1F6F"/>
    <w:rsid w:val="2CDDAB00"/>
    <w:rsid w:val="2D5826C8"/>
    <w:rsid w:val="2D5D8AE1"/>
    <w:rsid w:val="2DAE6326"/>
    <w:rsid w:val="2DC02A41"/>
    <w:rsid w:val="2EB100B7"/>
    <w:rsid w:val="2F2032A1"/>
    <w:rsid w:val="2F402D5F"/>
    <w:rsid w:val="2F57AC64"/>
    <w:rsid w:val="30B56006"/>
    <w:rsid w:val="3150087A"/>
    <w:rsid w:val="32560CFB"/>
    <w:rsid w:val="326843F1"/>
    <w:rsid w:val="327F58A3"/>
    <w:rsid w:val="3300CA78"/>
    <w:rsid w:val="338DFC94"/>
    <w:rsid w:val="33AEA591"/>
    <w:rsid w:val="342A0458"/>
    <w:rsid w:val="34576681"/>
    <w:rsid w:val="3469BB82"/>
    <w:rsid w:val="3474DACE"/>
    <w:rsid w:val="34BEE9FD"/>
    <w:rsid w:val="35087AA4"/>
    <w:rsid w:val="3525D0E6"/>
    <w:rsid w:val="35494E46"/>
    <w:rsid w:val="3552EEC1"/>
    <w:rsid w:val="356EEB22"/>
    <w:rsid w:val="35C5D4B9"/>
    <w:rsid w:val="37274877"/>
    <w:rsid w:val="37355C20"/>
    <w:rsid w:val="3741AA5C"/>
    <w:rsid w:val="37C73689"/>
    <w:rsid w:val="3A195AD2"/>
    <w:rsid w:val="3A37E004"/>
    <w:rsid w:val="3AB450B6"/>
    <w:rsid w:val="3B10C9F3"/>
    <w:rsid w:val="3C0FF3D4"/>
    <w:rsid w:val="3C7AC1B4"/>
    <w:rsid w:val="3C863B0F"/>
    <w:rsid w:val="3CBE89B3"/>
    <w:rsid w:val="3D0C9C1D"/>
    <w:rsid w:val="3D5B8368"/>
    <w:rsid w:val="3D699711"/>
    <w:rsid w:val="3D80C635"/>
    <w:rsid w:val="3E6DAD82"/>
    <w:rsid w:val="3EAB8134"/>
    <w:rsid w:val="3EDD5786"/>
    <w:rsid w:val="3F000005"/>
    <w:rsid w:val="3FBD4459"/>
    <w:rsid w:val="3FDD2DA5"/>
    <w:rsid w:val="40BE0B63"/>
    <w:rsid w:val="411CD7F3"/>
    <w:rsid w:val="420229DA"/>
    <w:rsid w:val="4203EF47"/>
    <w:rsid w:val="421D17A4"/>
    <w:rsid w:val="426F57F3"/>
    <w:rsid w:val="4296F8A0"/>
    <w:rsid w:val="42CEF763"/>
    <w:rsid w:val="42D56E62"/>
    <w:rsid w:val="4362F917"/>
    <w:rsid w:val="4479F597"/>
    <w:rsid w:val="44DC42C8"/>
    <w:rsid w:val="44F43C35"/>
    <w:rsid w:val="4510BD96"/>
    <w:rsid w:val="4586169E"/>
    <w:rsid w:val="458BB6ED"/>
    <w:rsid w:val="45DE6B93"/>
    <w:rsid w:val="45E94D76"/>
    <w:rsid w:val="46317E0B"/>
    <w:rsid w:val="4661E024"/>
    <w:rsid w:val="469C8210"/>
    <w:rsid w:val="471EDF2F"/>
    <w:rsid w:val="477C6EE3"/>
    <w:rsid w:val="47F59129"/>
    <w:rsid w:val="4815DEDC"/>
    <w:rsid w:val="48BDD6BE"/>
    <w:rsid w:val="4A051C63"/>
    <w:rsid w:val="4A724A7C"/>
    <w:rsid w:val="4AA3963C"/>
    <w:rsid w:val="4B0E1541"/>
    <w:rsid w:val="4B611FD9"/>
    <w:rsid w:val="4BC91176"/>
    <w:rsid w:val="4CB1C1BC"/>
    <w:rsid w:val="4CEC0F72"/>
    <w:rsid w:val="4D0965B4"/>
    <w:rsid w:val="4D21C3C8"/>
    <w:rsid w:val="4D323551"/>
    <w:rsid w:val="4D56492E"/>
    <w:rsid w:val="4D609399"/>
    <w:rsid w:val="4D8BFD84"/>
    <w:rsid w:val="4DBD8E8D"/>
    <w:rsid w:val="4EE128ED"/>
    <w:rsid w:val="4F283387"/>
    <w:rsid w:val="4F80364D"/>
    <w:rsid w:val="4FC3FE4C"/>
    <w:rsid w:val="4FC4585B"/>
    <w:rsid w:val="4FFDD5EF"/>
    <w:rsid w:val="505D755F"/>
    <w:rsid w:val="520B0349"/>
    <w:rsid w:val="52B34388"/>
    <w:rsid w:val="52C55340"/>
    <w:rsid w:val="5399C6B8"/>
    <w:rsid w:val="53E70890"/>
    <w:rsid w:val="546D991B"/>
    <w:rsid w:val="54FD15A4"/>
    <w:rsid w:val="5509BDEF"/>
    <w:rsid w:val="55DD0277"/>
    <w:rsid w:val="55E7A5E5"/>
    <w:rsid w:val="56219F57"/>
    <w:rsid w:val="569B1BAC"/>
    <w:rsid w:val="56E5E9D8"/>
    <w:rsid w:val="5750BB0C"/>
    <w:rsid w:val="58273A35"/>
    <w:rsid w:val="585A90AB"/>
    <w:rsid w:val="589B644D"/>
    <w:rsid w:val="5A01CEC3"/>
    <w:rsid w:val="5A25A9F6"/>
    <w:rsid w:val="5A2C7B04"/>
    <w:rsid w:val="5A96B4C0"/>
    <w:rsid w:val="5B41C21E"/>
    <w:rsid w:val="5C7AC29C"/>
    <w:rsid w:val="5CA63FFA"/>
    <w:rsid w:val="5D88C71B"/>
    <w:rsid w:val="5FD925F7"/>
    <w:rsid w:val="60371177"/>
    <w:rsid w:val="60465410"/>
    <w:rsid w:val="60625E52"/>
    <w:rsid w:val="60746E0A"/>
    <w:rsid w:val="60A3A913"/>
    <w:rsid w:val="60AC6A7F"/>
    <w:rsid w:val="60E21ED5"/>
    <w:rsid w:val="610DE2CF"/>
    <w:rsid w:val="6125E6D4"/>
    <w:rsid w:val="6289ED91"/>
    <w:rsid w:val="62B8B080"/>
    <w:rsid w:val="62C276E6"/>
    <w:rsid w:val="62CE2CAF"/>
    <w:rsid w:val="632A52C2"/>
    <w:rsid w:val="6335720E"/>
    <w:rsid w:val="636A5183"/>
    <w:rsid w:val="64ECFA82"/>
    <w:rsid w:val="6570C142"/>
    <w:rsid w:val="659807E0"/>
    <w:rsid w:val="65F05142"/>
    <w:rsid w:val="6636C702"/>
    <w:rsid w:val="6696CA40"/>
    <w:rsid w:val="66B04357"/>
    <w:rsid w:val="66B3316B"/>
    <w:rsid w:val="6743C718"/>
    <w:rsid w:val="67B8DDF8"/>
    <w:rsid w:val="688D0E98"/>
    <w:rsid w:val="68B38055"/>
    <w:rsid w:val="68B4AF45"/>
    <w:rsid w:val="68BF5772"/>
    <w:rsid w:val="68BF5E57"/>
    <w:rsid w:val="68F453F7"/>
    <w:rsid w:val="69426661"/>
    <w:rsid w:val="6A244C6D"/>
    <w:rsid w:val="6A74B3DC"/>
    <w:rsid w:val="6A7BD719"/>
    <w:rsid w:val="6B03DF31"/>
    <w:rsid w:val="6B642891"/>
    <w:rsid w:val="6B6C9A1C"/>
    <w:rsid w:val="6BA510F9"/>
    <w:rsid w:val="6BE66652"/>
    <w:rsid w:val="6D33B50A"/>
    <w:rsid w:val="6D9DEEC6"/>
    <w:rsid w:val="6DE70122"/>
    <w:rsid w:val="6DFAD742"/>
    <w:rsid w:val="6E38E4AA"/>
    <w:rsid w:val="6E39B98B"/>
    <w:rsid w:val="6E3F0BC8"/>
    <w:rsid w:val="6E6F6DE1"/>
    <w:rsid w:val="6E8402B7"/>
    <w:rsid w:val="6F9F6657"/>
    <w:rsid w:val="6FD074AE"/>
    <w:rsid w:val="6FE32E56"/>
    <w:rsid w:val="700ACF03"/>
    <w:rsid w:val="7017B3BC"/>
    <w:rsid w:val="705B7BBB"/>
    <w:rsid w:val="705DD99B"/>
    <w:rsid w:val="706ABE54"/>
    <w:rsid w:val="72AFFDE4"/>
    <w:rsid w:val="7328B344"/>
    <w:rsid w:val="736426BD"/>
    <w:rsid w:val="73804E0F"/>
    <w:rsid w:val="73BEC940"/>
    <w:rsid w:val="75C7530C"/>
    <w:rsid w:val="75C9B0EC"/>
    <w:rsid w:val="75E7072E"/>
    <w:rsid w:val="75F12ECF"/>
    <w:rsid w:val="760E6292"/>
    <w:rsid w:val="763D0623"/>
    <w:rsid w:val="7667411E"/>
    <w:rsid w:val="769CF574"/>
    <w:rsid w:val="772A7376"/>
    <w:rsid w:val="77436902"/>
    <w:rsid w:val="7755DA0D"/>
    <w:rsid w:val="776D3F56"/>
    <w:rsid w:val="77B9929C"/>
    <w:rsid w:val="77BDED1D"/>
    <w:rsid w:val="77E58187"/>
    <w:rsid w:val="77E620DF"/>
    <w:rsid w:val="790C6FFF"/>
    <w:rsid w:val="7A8FDB08"/>
    <w:rsid w:val="7AE775D3"/>
    <w:rsid w:val="7B0DE790"/>
    <w:rsid w:val="7B138E9A"/>
    <w:rsid w:val="7B928331"/>
    <w:rsid w:val="7BACA6B2"/>
    <w:rsid w:val="7BC70897"/>
    <w:rsid w:val="7DCB7485"/>
    <w:rsid w:val="7DCF03AE"/>
    <w:rsid w:val="7E83C0AB"/>
    <w:rsid w:val="7E95AE94"/>
    <w:rsid w:val="7EB91AF2"/>
    <w:rsid w:val="7EC24C2E"/>
    <w:rsid w:val="7EE45D35"/>
    <w:rsid w:val="7EE62625"/>
    <w:rsid w:val="7FE698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F648D"/>
  <w15:chartTrackingRefBased/>
  <w15:docId w15:val="{605D200E-CA97-4C2B-B108-08DA6C974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225"/>
  </w:style>
  <w:style w:type="paragraph" w:styleId="Ttulo1">
    <w:name w:val="heading 1"/>
    <w:basedOn w:val="Normal"/>
    <w:next w:val="Normal"/>
    <w:link w:val="Ttulo1Car"/>
    <w:uiPriority w:val="9"/>
    <w:qFormat/>
    <w:rsid w:val="002D3225"/>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tulo2">
    <w:name w:val="heading 2"/>
    <w:basedOn w:val="Normal"/>
    <w:next w:val="Normal"/>
    <w:link w:val="Ttulo2Car"/>
    <w:uiPriority w:val="9"/>
    <w:unhideWhenUsed/>
    <w:qFormat/>
    <w:rsid w:val="002D3225"/>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tulo3">
    <w:name w:val="heading 3"/>
    <w:basedOn w:val="Normal"/>
    <w:next w:val="Normal"/>
    <w:link w:val="Ttulo3Car"/>
    <w:uiPriority w:val="9"/>
    <w:semiHidden/>
    <w:unhideWhenUsed/>
    <w:qFormat/>
    <w:rsid w:val="002D3225"/>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tulo4">
    <w:name w:val="heading 4"/>
    <w:basedOn w:val="Normal"/>
    <w:next w:val="Normal"/>
    <w:link w:val="Ttulo4Car"/>
    <w:uiPriority w:val="9"/>
    <w:semiHidden/>
    <w:unhideWhenUsed/>
    <w:qFormat/>
    <w:rsid w:val="002D3225"/>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tulo5">
    <w:name w:val="heading 5"/>
    <w:basedOn w:val="Normal"/>
    <w:next w:val="Normal"/>
    <w:link w:val="Ttulo5Car"/>
    <w:uiPriority w:val="9"/>
    <w:semiHidden/>
    <w:unhideWhenUsed/>
    <w:qFormat/>
    <w:rsid w:val="002D3225"/>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tulo6">
    <w:name w:val="heading 6"/>
    <w:basedOn w:val="Normal"/>
    <w:next w:val="Normal"/>
    <w:link w:val="Ttulo6Car"/>
    <w:uiPriority w:val="9"/>
    <w:unhideWhenUsed/>
    <w:qFormat/>
    <w:rsid w:val="002D3225"/>
    <w:pPr>
      <w:keepNext/>
      <w:keepLines/>
      <w:spacing w:before="40" w:after="0"/>
      <w:outlineLvl w:val="5"/>
    </w:pPr>
    <w:rPr>
      <w:rFonts w:asciiTheme="majorHAnsi" w:eastAsiaTheme="majorEastAsia" w:hAnsiTheme="majorHAnsi" w:cstheme="majorBidi"/>
      <w:color w:val="70AD47" w:themeColor="accent6"/>
    </w:rPr>
  </w:style>
  <w:style w:type="paragraph" w:styleId="Ttulo7">
    <w:name w:val="heading 7"/>
    <w:basedOn w:val="Normal"/>
    <w:next w:val="Normal"/>
    <w:link w:val="Ttulo7Car"/>
    <w:uiPriority w:val="9"/>
    <w:semiHidden/>
    <w:unhideWhenUsed/>
    <w:qFormat/>
    <w:rsid w:val="002D3225"/>
    <w:pPr>
      <w:keepNext/>
      <w:keepLines/>
      <w:spacing w:before="40" w:after="0"/>
      <w:outlineLvl w:val="6"/>
    </w:pPr>
    <w:rPr>
      <w:rFonts w:asciiTheme="majorHAnsi" w:eastAsiaTheme="majorEastAsia" w:hAnsiTheme="majorHAnsi" w:cstheme="majorBidi"/>
      <w:b/>
      <w:bCs/>
      <w:color w:val="70AD47" w:themeColor="accent6"/>
    </w:rPr>
  </w:style>
  <w:style w:type="paragraph" w:styleId="Ttulo8">
    <w:name w:val="heading 8"/>
    <w:basedOn w:val="Normal"/>
    <w:next w:val="Normal"/>
    <w:link w:val="Ttulo8Car"/>
    <w:uiPriority w:val="9"/>
    <w:semiHidden/>
    <w:unhideWhenUsed/>
    <w:qFormat/>
    <w:rsid w:val="002D3225"/>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tulo9">
    <w:name w:val="heading 9"/>
    <w:basedOn w:val="Normal"/>
    <w:next w:val="Normal"/>
    <w:link w:val="Ttulo9Car"/>
    <w:uiPriority w:val="9"/>
    <w:semiHidden/>
    <w:unhideWhenUsed/>
    <w:qFormat/>
    <w:rsid w:val="002D3225"/>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2D3225"/>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ar">
    <w:name w:val="Título Car"/>
    <w:basedOn w:val="Fuentedeprrafopredeter"/>
    <w:link w:val="Ttulo"/>
    <w:uiPriority w:val="10"/>
    <w:rsid w:val="002D3225"/>
    <w:rPr>
      <w:rFonts w:asciiTheme="majorHAnsi" w:eastAsiaTheme="majorEastAsia" w:hAnsiTheme="majorHAnsi" w:cstheme="majorBidi"/>
      <w:color w:val="262626" w:themeColor="text1" w:themeTint="D9"/>
      <w:spacing w:val="-15"/>
      <w:sz w:val="96"/>
      <w:szCs w:val="96"/>
    </w:rPr>
  </w:style>
  <w:style w:type="character" w:customStyle="1" w:styleId="Ttulo1Car">
    <w:name w:val="Título 1 Car"/>
    <w:basedOn w:val="Fuentedeprrafopredeter"/>
    <w:link w:val="Ttulo1"/>
    <w:uiPriority w:val="9"/>
    <w:rsid w:val="002D3225"/>
    <w:rPr>
      <w:rFonts w:asciiTheme="majorHAnsi" w:eastAsiaTheme="majorEastAsia" w:hAnsiTheme="majorHAnsi" w:cstheme="majorBidi"/>
      <w:color w:val="538135" w:themeColor="accent6" w:themeShade="BF"/>
      <w:sz w:val="40"/>
      <w:szCs w:val="40"/>
    </w:rPr>
  </w:style>
  <w:style w:type="character" w:customStyle="1" w:styleId="Ttulo2Car">
    <w:name w:val="Título 2 Car"/>
    <w:basedOn w:val="Fuentedeprrafopredeter"/>
    <w:link w:val="Ttulo2"/>
    <w:uiPriority w:val="9"/>
    <w:rsid w:val="002D3225"/>
    <w:rPr>
      <w:rFonts w:asciiTheme="majorHAnsi" w:eastAsiaTheme="majorEastAsia" w:hAnsiTheme="majorHAnsi" w:cstheme="majorBidi"/>
      <w:color w:val="538135" w:themeColor="accent6" w:themeShade="BF"/>
      <w:sz w:val="28"/>
      <w:szCs w:val="28"/>
    </w:rPr>
  </w:style>
  <w:style w:type="character" w:customStyle="1" w:styleId="Ttulo3Car">
    <w:name w:val="Título 3 Car"/>
    <w:basedOn w:val="Fuentedeprrafopredeter"/>
    <w:link w:val="Ttulo3"/>
    <w:uiPriority w:val="9"/>
    <w:semiHidden/>
    <w:rsid w:val="002D3225"/>
    <w:rPr>
      <w:rFonts w:asciiTheme="majorHAnsi" w:eastAsiaTheme="majorEastAsia" w:hAnsiTheme="majorHAnsi" w:cstheme="majorBidi"/>
      <w:color w:val="538135" w:themeColor="accent6" w:themeShade="BF"/>
      <w:sz w:val="24"/>
      <w:szCs w:val="24"/>
    </w:rPr>
  </w:style>
  <w:style w:type="character" w:customStyle="1" w:styleId="Ttulo6Car">
    <w:name w:val="Título 6 Car"/>
    <w:basedOn w:val="Fuentedeprrafopredeter"/>
    <w:link w:val="Ttulo6"/>
    <w:uiPriority w:val="9"/>
    <w:rsid w:val="002D3225"/>
    <w:rPr>
      <w:rFonts w:asciiTheme="majorHAnsi" w:eastAsiaTheme="majorEastAsia" w:hAnsiTheme="majorHAnsi" w:cstheme="majorBidi"/>
      <w:color w:val="70AD47" w:themeColor="accent6"/>
    </w:rPr>
  </w:style>
  <w:style w:type="character" w:customStyle="1" w:styleId="Ttulo7Car">
    <w:name w:val="Título 7 Car"/>
    <w:basedOn w:val="Fuentedeprrafopredeter"/>
    <w:link w:val="Ttulo7"/>
    <w:uiPriority w:val="9"/>
    <w:semiHidden/>
    <w:rsid w:val="002D3225"/>
    <w:rPr>
      <w:rFonts w:asciiTheme="majorHAnsi" w:eastAsiaTheme="majorEastAsia" w:hAnsiTheme="majorHAnsi" w:cstheme="majorBidi"/>
      <w:b/>
      <w:bCs/>
      <w:color w:val="70AD47" w:themeColor="accent6"/>
    </w:rPr>
  </w:style>
  <w:style w:type="paragraph" w:styleId="NormalWeb">
    <w:name w:val="Normal (Web)"/>
    <w:basedOn w:val="Normal"/>
    <w:uiPriority w:val="99"/>
    <w:unhideWhenUsed/>
    <w:rsid w:val="005909E4"/>
    <w:pPr>
      <w:spacing w:before="100" w:beforeAutospacing="1" w:after="100" w:afterAutospacing="1"/>
    </w:pPr>
    <w:rPr>
      <w:rFonts w:ascii="Times New Roman" w:eastAsia="Times New Roman" w:hAnsi="Times New Roman" w:cs="Times New Roman"/>
      <w:lang w:val="es-MX" w:eastAsia="es-MX"/>
    </w:rPr>
  </w:style>
  <w:style w:type="paragraph" w:styleId="Encabezado">
    <w:name w:val="header"/>
    <w:basedOn w:val="Normal"/>
    <w:link w:val="EncabezadoCar"/>
    <w:uiPriority w:val="99"/>
    <w:unhideWhenUsed/>
    <w:rsid w:val="005909E4"/>
    <w:pPr>
      <w:tabs>
        <w:tab w:val="center" w:pos="4680"/>
        <w:tab w:val="right" w:pos="9360"/>
      </w:tabs>
    </w:pPr>
  </w:style>
  <w:style w:type="character" w:customStyle="1" w:styleId="EncabezadoCar">
    <w:name w:val="Encabezado Car"/>
    <w:basedOn w:val="Fuentedeprrafopredeter"/>
    <w:link w:val="Encabezado"/>
    <w:uiPriority w:val="99"/>
    <w:rsid w:val="005909E4"/>
  </w:style>
  <w:style w:type="paragraph" w:styleId="Piedepgina">
    <w:name w:val="footer"/>
    <w:basedOn w:val="Normal"/>
    <w:link w:val="PiedepginaCar"/>
    <w:uiPriority w:val="99"/>
    <w:unhideWhenUsed/>
    <w:rsid w:val="005909E4"/>
    <w:pPr>
      <w:tabs>
        <w:tab w:val="center" w:pos="4680"/>
        <w:tab w:val="right" w:pos="9360"/>
      </w:tabs>
    </w:pPr>
  </w:style>
  <w:style w:type="character" w:customStyle="1" w:styleId="PiedepginaCar">
    <w:name w:val="Pie de página Car"/>
    <w:basedOn w:val="Fuentedeprrafopredeter"/>
    <w:link w:val="Piedepgina"/>
    <w:uiPriority w:val="99"/>
    <w:rsid w:val="005909E4"/>
  </w:style>
  <w:style w:type="paragraph" w:styleId="Sinespaciado">
    <w:name w:val="No Spacing"/>
    <w:link w:val="SinespaciadoCar"/>
    <w:uiPriority w:val="1"/>
    <w:qFormat/>
    <w:rsid w:val="002D3225"/>
    <w:pPr>
      <w:spacing w:after="0" w:line="240" w:lineRule="auto"/>
    </w:pPr>
  </w:style>
  <w:style w:type="character" w:customStyle="1" w:styleId="SinespaciadoCar">
    <w:name w:val="Sin espaciado Car"/>
    <w:basedOn w:val="Fuentedeprrafopredeter"/>
    <w:link w:val="Sinespaciado"/>
    <w:uiPriority w:val="1"/>
    <w:rsid w:val="0000398B"/>
  </w:style>
  <w:style w:type="character" w:styleId="Nmerodepgina">
    <w:name w:val="page number"/>
    <w:basedOn w:val="Fuentedeprrafopredeter"/>
    <w:uiPriority w:val="99"/>
    <w:semiHidden/>
    <w:unhideWhenUsed/>
    <w:rsid w:val="00EE647C"/>
  </w:style>
  <w:style w:type="character" w:customStyle="1" w:styleId="Ttulo4Car">
    <w:name w:val="Título 4 Car"/>
    <w:basedOn w:val="Fuentedeprrafopredeter"/>
    <w:link w:val="Ttulo4"/>
    <w:uiPriority w:val="9"/>
    <w:semiHidden/>
    <w:rsid w:val="002D3225"/>
    <w:rPr>
      <w:rFonts w:asciiTheme="majorHAnsi" w:eastAsiaTheme="majorEastAsia" w:hAnsiTheme="majorHAnsi" w:cstheme="majorBidi"/>
      <w:color w:val="70AD47" w:themeColor="accent6"/>
      <w:sz w:val="22"/>
      <w:szCs w:val="22"/>
    </w:rPr>
  </w:style>
  <w:style w:type="character" w:customStyle="1" w:styleId="Ttulo5Car">
    <w:name w:val="Título 5 Car"/>
    <w:basedOn w:val="Fuentedeprrafopredeter"/>
    <w:link w:val="Ttulo5"/>
    <w:uiPriority w:val="9"/>
    <w:semiHidden/>
    <w:rsid w:val="002D3225"/>
    <w:rPr>
      <w:rFonts w:asciiTheme="majorHAnsi" w:eastAsiaTheme="majorEastAsia" w:hAnsiTheme="majorHAnsi" w:cstheme="majorBidi"/>
      <w:i/>
      <w:iCs/>
      <w:color w:val="70AD47" w:themeColor="accent6"/>
      <w:sz w:val="22"/>
      <w:szCs w:val="22"/>
    </w:rPr>
  </w:style>
  <w:style w:type="character" w:customStyle="1" w:styleId="Ttulo8Car">
    <w:name w:val="Título 8 Car"/>
    <w:basedOn w:val="Fuentedeprrafopredeter"/>
    <w:link w:val="Ttulo8"/>
    <w:uiPriority w:val="9"/>
    <w:semiHidden/>
    <w:rsid w:val="002D3225"/>
    <w:rPr>
      <w:rFonts w:asciiTheme="majorHAnsi" w:eastAsiaTheme="majorEastAsia" w:hAnsiTheme="majorHAnsi" w:cstheme="majorBidi"/>
      <w:b/>
      <w:bCs/>
      <w:i/>
      <w:iCs/>
      <w:color w:val="70AD47" w:themeColor="accent6"/>
      <w:sz w:val="20"/>
      <w:szCs w:val="20"/>
    </w:rPr>
  </w:style>
  <w:style w:type="character" w:customStyle="1" w:styleId="Ttulo9Car">
    <w:name w:val="Título 9 Car"/>
    <w:basedOn w:val="Fuentedeprrafopredeter"/>
    <w:link w:val="Ttulo9"/>
    <w:uiPriority w:val="9"/>
    <w:semiHidden/>
    <w:rsid w:val="002D3225"/>
    <w:rPr>
      <w:rFonts w:asciiTheme="majorHAnsi" w:eastAsiaTheme="majorEastAsia" w:hAnsiTheme="majorHAnsi" w:cstheme="majorBidi"/>
      <w:i/>
      <w:iCs/>
      <w:color w:val="70AD47" w:themeColor="accent6"/>
      <w:sz w:val="20"/>
      <w:szCs w:val="20"/>
    </w:rPr>
  </w:style>
  <w:style w:type="paragraph" w:styleId="TtuloTDC">
    <w:name w:val="TOC Heading"/>
    <w:basedOn w:val="Ttulo1"/>
    <w:next w:val="Normal"/>
    <w:uiPriority w:val="39"/>
    <w:unhideWhenUsed/>
    <w:qFormat/>
    <w:rsid w:val="002D3225"/>
    <w:pPr>
      <w:outlineLvl w:val="9"/>
    </w:pPr>
  </w:style>
  <w:style w:type="paragraph" w:styleId="TDC1">
    <w:name w:val="toc 1"/>
    <w:basedOn w:val="Normal"/>
    <w:next w:val="Normal"/>
    <w:autoRedefine/>
    <w:uiPriority w:val="39"/>
    <w:unhideWhenUsed/>
    <w:rsid w:val="000B3B00"/>
    <w:pPr>
      <w:spacing w:after="100"/>
    </w:pPr>
    <w:rPr>
      <w:rFonts w:ascii="Times New Roman" w:eastAsia="Times New Roman" w:hAnsi="Times New Roman" w:cs="Times New Roman"/>
      <w:sz w:val="20"/>
      <w:szCs w:val="20"/>
    </w:rPr>
  </w:style>
  <w:style w:type="paragraph" w:styleId="TDC2">
    <w:name w:val="toc 2"/>
    <w:basedOn w:val="Normal"/>
    <w:next w:val="Normal"/>
    <w:autoRedefine/>
    <w:uiPriority w:val="39"/>
    <w:unhideWhenUsed/>
    <w:rsid w:val="000B3B00"/>
    <w:pPr>
      <w:spacing w:after="100"/>
      <w:ind w:left="200"/>
    </w:pPr>
    <w:rPr>
      <w:rFonts w:ascii="Times New Roman" w:eastAsia="Times New Roman" w:hAnsi="Times New Roman" w:cs="Times New Roman"/>
      <w:sz w:val="20"/>
      <w:szCs w:val="20"/>
    </w:rPr>
  </w:style>
  <w:style w:type="character" w:styleId="Hipervnculo">
    <w:name w:val="Hyperlink"/>
    <w:basedOn w:val="Fuentedeprrafopredeter"/>
    <w:uiPriority w:val="99"/>
    <w:unhideWhenUsed/>
    <w:rsid w:val="000B3B00"/>
    <w:rPr>
      <w:color w:val="0563C1" w:themeColor="hyperlink"/>
      <w:u w:val="single"/>
    </w:rPr>
  </w:style>
  <w:style w:type="character" w:customStyle="1" w:styleId="TextodegloboCar">
    <w:name w:val="Texto de globo Car"/>
    <w:basedOn w:val="Fuentedeprrafopredeter"/>
    <w:link w:val="Textodeglobo"/>
    <w:uiPriority w:val="99"/>
    <w:semiHidden/>
    <w:rsid w:val="000B3B00"/>
    <w:rPr>
      <w:rFonts w:ascii="Tahoma" w:eastAsia="Times New Roman" w:hAnsi="Tahoma" w:cs="Tahoma"/>
      <w:sz w:val="16"/>
      <w:szCs w:val="16"/>
    </w:rPr>
  </w:style>
  <w:style w:type="paragraph" w:styleId="Textodeglobo">
    <w:name w:val="Balloon Text"/>
    <w:basedOn w:val="Normal"/>
    <w:link w:val="TextodegloboCar"/>
    <w:uiPriority w:val="99"/>
    <w:semiHidden/>
    <w:unhideWhenUsed/>
    <w:rsid w:val="000B3B00"/>
    <w:rPr>
      <w:rFonts w:ascii="Tahoma" w:eastAsia="Times New Roman" w:hAnsi="Tahoma" w:cs="Tahoma"/>
      <w:sz w:val="16"/>
      <w:szCs w:val="16"/>
    </w:rPr>
  </w:style>
  <w:style w:type="paragraph" w:styleId="Prrafodelista">
    <w:name w:val="List Paragraph"/>
    <w:basedOn w:val="Normal"/>
    <w:uiPriority w:val="34"/>
    <w:qFormat/>
    <w:rsid w:val="000B3B00"/>
    <w:pPr>
      <w:ind w:left="720"/>
      <w:contextualSpacing/>
    </w:pPr>
  </w:style>
  <w:style w:type="paragraph" w:styleId="Textocomentario">
    <w:name w:val="annotation text"/>
    <w:basedOn w:val="Normal"/>
    <w:link w:val="TextocomentarioCar"/>
    <w:uiPriority w:val="99"/>
    <w:unhideWhenUsed/>
    <w:rsid w:val="000B3B00"/>
    <w:rPr>
      <w:rFonts w:ascii="Times New Roman" w:eastAsia="Times New Roman" w:hAnsi="Times New Roman" w:cs="Times New Roman"/>
      <w:sz w:val="20"/>
      <w:szCs w:val="20"/>
    </w:rPr>
  </w:style>
  <w:style w:type="character" w:customStyle="1" w:styleId="TextocomentarioCar">
    <w:name w:val="Texto comentario Car"/>
    <w:basedOn w:val="Fuentedeprrafopredeter"/>
    <w:link w:val="Textocomentario"/>
    <w:uiPriority w:val="99"/>
    <w:rsid w:val="000B3B00"/>
    <w:rPr>
      <w:rFonts w:ascii="Times New Roman" w:eastAsia="Times New Roman" w:hAnsi="Times New Roman" w:cs="Times New Roman"/>
      <w:sz w:val="20"/>
      <w:szCs w:val="20"/>
    </w:rPr>
  </w:style>
  <w:style w:type="character" w:customStyle="1" w:styleId="AsuntodelcomentarioCar">
    <w:name w:val="Asunto del comentario Car"/>
    <w:basedOn w:val="TextocomentarioCar"/>
    <w:link w:val="Asuntodelcomentario"/>
    <w:uiPriority w:val="99"/>
    <w:semiHidden/>
    <w:rsid w:val="000B3B00"/>
    <w:rPr>
      <w:rFonts w:ascii="Times New Roman" w:eastAsia="Times New Roman" w:hAnsi="Times New Roman" w:cs="Times New Roman"/>
      <w:b/>
      <w:bCs/>
      <w:sz w:val="20"/>
      <w:szCs w:val="20"/>
    </w:rPr>
  </w:style>
  <w:style w:type="paragraph" w:styleId="Asuntodelcomentario">
    <w:name w:val="annotation subject"/>
    <w:basedOn w:val="Textocomentario"/>
    <w:next w:val="Textocomentario"/>
    <w:link w:val="AsuntodelcomentarioCar"/>
    <w:uiPriority w:val="99"/>
    <w:semiHidden/>
    <w:unhideWhenUsed/>
    <w:rsid w:val="000B3B00"/>
    <w:rPr>
      <w:b/>
      <w:bCs/>
    </w:rPr>
  </w:style>
  <w:style w:type="paragraph" w:customStyle="1" w:styleId="BasicParagraph">
    <w:name w:val="[Basic Paragraph]"/>
    <w:basedOn w:val="Normal"/>
    <w:uiPriority w:val="99"/>
    <w:rsid w:val="00103BEE"/>
    <w:pPr>
      <w:autoSpaceDE w:val="0"/>
      <w:autoSpaceDN w:val="0"/>
      <w:adjustRightInd w:val="0"/>
      <w:textAlignment w:val="center"/>
    </w:pPr>
    <w:rPr>
      <w:rFonts w:ascii="Minion Pro" w:hAnsi="Minion Pro" w:cs="Minion Pro"/>
      <w:color w:val="000000"/>
    </w:r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ario">
    <w:name w:val="annotation reference"/>
    <w:basedOn w:val="Fuentedeprrafopredeter"/>
    <w:uiPriority w:val="99"/>
    <w:semiHidden/>
    <w:unhideWhenUsed/>
    <w:rsid w:val="003F6DE0"/>
    <w:rPr>
      <w:sz w:val="16"/>
      <w:szCs w:val="16"/>
    </w:rPr>
  </w:style>
  <w:style w:type="paragraph" w:customStyle="1" w:styleId="xmsonormal">
    <w:name w:val="x_msonormal"/>
    <w:basedOn w:val="Normal"/>
    <w:rsid w:val="00430030"/>
    <w:pPr>
      <w:spacing w:before="100" w:beforeAutospacing="1" w:after="100" w:afterAutospacing="1"/>
    </w:pPr>
    <w:rPr>
      <w:rFonts w:ascii="Times New Roman" w:eastAsia="Times New Roman" w:hAnsi="Times New Roman" w:cs="Times New Roman"/>
      <w:lang w:val="es-MX" w:eastAsia="es-MX"/>
    </w:rPr>
  </w:style>
  <w:style w:type="character" w:customStyle="1" w:styleId="Mencinsinresolver1">
    <w:name w:val="Mención sin resolver1"/>
    <w:basedOn w:val="Fuentedeprrafopredeter"/>
    <w:uiPriority w:val="99"/>
    <w:semiHidden/>
    <w:unhideWhenUsed/>
    <w:rsid w:val="00430030"/>
    <w:rPr>
      <w:color w:val="605E5C"/>
      <w:shd w:val="clear" w:color="auto" w:fill="E1DFDD"/>
    </w:rPr>
  </w:style>
  <w:style w:type="paragraph" w:styleId="Revisin">
    <w:name w:val="Revision"/>
    <w:hidden/>
    <w:uiPriority w:val="99"/>
    <w:semiHidden/>
    <w:rsid w:val="002926CB"/>
  </w:style>
  <w:style w:type="paragraph" w:styleId="Descripcin">
    <w:name w:val="caption"/>
    <w:basedOn w:val="Normal"/>
    <w:next w:val="Normal"/>
    <w:uiPriority w:val="35"/>
    <w:semiHidden/>
    <w:unhideWhenUsed/>
    <w:qFormat/>
    <w:rsid w:val="002D3225"/>
    <w:pPr>
      <w:spacing w:line="240" w:lineRule="auto"/>
    </w:pPr>
    <w:rPr>
      <w:b/>
      <w:bCs/>
      <w:smallCaps/>
      <w:color w:val="595959" w:themeColor="text1" w:themeTint="A6"/>
    </w:rPr>
  </w:style>
  <w:style w:type="paragraph" w:styleId="Subttulo">
    <w:name w:val="Subtitle"/>
    <w:basedOn w:val="Normal"/>
    <w:next w:val="Normal"/>
    <w:link w:val="SubttuloCar"/>
    <w:uiPriority w:val="11"/>
    <w:qFormat/>
    <w:rsid w:val="002D3225"/>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2D3225"/>
    <w:rPr>
      <w:rFonts w:asciiTheme="majorHAnsi" w:eastAsiaTheme="majorEastAsia" w:hAnsiTheme="majorHAnsi" w:cstheme="majorBidi"/>
      <w:sz w:val="30"/>
      <w:szCs w:val="30"/>
    </w:rPr>
  </w:style>
  <w:style w:type="character" w:styleId="Textoennegrita">
    <w:name w:val="Strong"/>
    <w:basedOn w:val="Fuentedeprrafopredeter"/>
    <w:uiPriority w:val="22"/>
    <w:qFormat/>
    <w:rsid w:val="002D3225"/>
    <w:rPr>
      <w:b/>
      <w:bCs/>
    </w:rPr>
  </w:style>
  <w:style w:type="character" w:styleId="nfasis">
    <w:name w:val="Emphasis"/>
    <w:basedOn w:val="Fuentedeprrafopredeter"/>
    <w:uiPriority w:val="20"/>
    <w:qFormat/>
    <w:rsid w:val="002D3225"/>
    <w:rPr>
      <w:i/>
      <w:iCs/>
      <w:color w:val="70AD47" w:themeColor="accent6"/>
    </w:rPr>
  </w:style>
  <w:style w:type="paragraph" w:styleId="Cita">
    <w:name w:val="Quote"/>
    <w:basedOn w:val="Normal"/>
    <w:next w:val="Normal"/>
    <w:link w:val="CitaCar"/>
    <w:uiPriority w:val="29"/>
    <w:qFormat/>
    <w:rsid w:val="002D3225"/>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2D3225"/>
    <w:rPr>
      <w:i/>
      <w:iCs/>
      <w:color w:val="262626" w:themeColor="text1" w:themeTint="D9"/>
    </w:rPr>
  </w:style>
  <w:style w:type="paragraph" w:styleId="Citadestacada">
    <w:name w:val="Intense Quote"/>
    <w:basedOn w:val="Normal"/>
    <w:next w:val="Normal"/>
    <w:link w:val="CitadestacadaCar"/>
    <w:uiPriority w:val="30"/>
    <w:qFormat/>
    <w:rsid w:val="002D3225"/>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destacadaCar">
    <w:name w:val="Cita destacada Car"/>
    <w:basedOn w:val="Fuentedeprrafopredeter"/>
    <w:link w:val="Citadestacada"/>
    <w:uiPriority w:val="30"/>
    <w:rsid w:val="002D3225"/>
    <w:rPr>
      <w:rFonts w:asciiTheme="majorHAnsi" w:eastAsiaTheme="majorEastAsia" w:hAnsiTheme="majorHAnsi" w:cstheme="majorBidi"/>
      <w:i/>
      <w:iCs/>
      <w:color w:val="70AD47" w:themeColor="accent6"/>
      <w:sz w:val="32"/>
      <w:szCs w:val="32"/>
    </w:rPr>
  </w:style>
  <w:style w:type="character" w:styleId="nfasissutil">
    <w:name w:val="Subtle Emphasis"/>
    <w:basedOn w:val="Fuentedeprrafopredeter"/>
    <w:uiPriority w:val="19"/>
    <w:qFormat/>
    <w:rsid w:val="002D3225"/>
    <w:rPr>
      <w:i/>
      <w:iCs/>
    </w:rPr>
  </w:style>
  <w:style w:type="character" w:styleId="nfasisintenso">
    <w:name w:val="Intense Emphasis"/>
    <w:basedOn w:val="Fuentedeprrafopredeter"/>
    <w:uiPriority w:val="21"/>
    <w:qFormat/>
    <w:rsid w:val="002D3225"/>
    <w:rPr>
      <w:b/>
      <w:bCs/>
      <w:i/>
      <w:iCs/>
    </w:rPr>
  </w:style>
  <w:style w:type="character" w:styleId="Referenciasutil">
    <w:name w:val="Subtle Reference"/>
    <w:basedOn w:val="Fuentedeprrafopredeter"/>
    <w:uiPriority w:val="31"/>
    <w:qFormat/>
    <w:rsid w:val="002D3225"/>
    <w:rPr>
      <w:smallCaps/>
      <w:color w:val="595959" w:themeColor="text1" w:themeTint="A6"/>
    </w:rPr>
  </w:style>
  <w:style w:type="character" w:styleId="Referenciaintensa">
    <w:name w:val="Intense Reference"/>
    <w:basedOn w:val="Fuentedeprrafopredeter"/>
    <w:uiPriority w:val="32"/>
    <w:qFormat/>
    <w:rsid w:val="002D3225"/>
    <w:rPr>
      <w:b/>
      <w:bCs/>
      <w:smallCaps/>
      <w:color w:val="70AD47" w:themeColor="accent6"/>
    </w:rPr>
  </w:style>
  <w:style w:type="character" w:styleId="Ttulodellibro">
    <w:name w:val="Book Title"/>
    <w:basedOn w:val="Fuentedeprrafopredeter"/>
    <w:uiPriority w:val="33"/>
    <w:qFormat/>
    <w:rsid w:val="002D3225"/>
    <w:rPr>
      <w:b/>
      <w:bCs/>
      <w:caps w:val="0"/>
      <w:smallCaps/>
      <w:spacing w:val="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39971AD5F0574ABF8993743F9B00E1" ma:contentTypeVersion="14" ma:contentTypeDescription="Create a new document." ma:contentTypeScope="" ma:versionID="59dfe5668ac7d3b829b94f055d8b234d">
  <xsd:schema xmlns:xsd="http://www.w3.org/2001/XMLSchema" xmlns:xs="http://www.w3.org/2001/XMLSchema" xmlns:p="http://schemas.microsoft.com/office/2006/metadata/properties" xmlns:ns3="e0f38192-3dc0-488f-9ad2-50f571330584" xmlns:ns4="d6e1744c-f20f-4c9e-a962-d7a8518b756a" targetNamespace="http://schemas.microsoft.com/office/2006/metadata/properties" ma:root="true" ma:fieldsID="f6796d60d4eab023ec63700eb4a28046" ns3:_="" ns4:_="">
    <xsd:import namespace="e0f38192-3dc0-488f-9ad2-50f571330584"/>
    <xsd:import namespace="d6e1744c-f20f-4c9e-a962-d7a8518b756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f38192-3dc0-488f-9ad2-50f57133058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e1744c-f20f-4c9e-a962-d7a8518b756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D4AD4A-BC38-4078-AAEE-A4406ECB11E3}">
  <ds:schemaRefs>
    <ds:schemaRef ds:uri="http://schemas.microsoft.com/sharepoint/v3/contenttype/forms"/>
  </ds:schemaRefs>
</ds:datastoreItem>
</file>

<file path=customXml/itemProps2.xml><?xml version="1.0" encoding="utf-8"?>
<ds:datastoreItem xmlns:ds="http://schemas.openxmlformats.org/officeDocument/2006/customXml" ds:itemID="{EC74E95E-AAC0-48D3-B3EE-71145CB8D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f38192-3dc0-488f-9ad2-50f571330584"/>
    <ds:schemaRef ds:uri="d6e1744c-f20f-4c9e-a962-d7a8518b7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609171-EBF8-43DB-AD56-C68A5EF8F8ED}">
  <ds:schemaRefs>
    <ds:schemaRef ds:uri="http://schemas.openxmlformats.org/officeDocument/2006/bibliography"/>
  </ds:schemaRefs>
</ds:datastoreItem>
</file>

<file path=customXml/itemProps4.xml><?xml version="1.0" encoding="utf-8"?>
<ds:datastoreItem xmlns:ds="http://schemas.openxmlformats.org/officeDocument/2006/customXml" ds:itemID="{4C030A76-ECBD-4107-A426-69CA918FE9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4631</Words>
  <Characters>25471</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Diaz Cuevas</dc:creator>
  <cp:keywords/>
  <dc:description/>
  <cp:lastModifiedBy>Daniela Veliz Solis</cp:lastModifiedBy>
  <cp:revision>3</cp:revision>
  <cp:lastPrinted>2022-06-13T16:08:00Z</cp:lastPrinted>
  <dcterms:created xsi:type="dcterms:W3CDTF">2023-02-28T18:27:00Z</dcterms:created>
  <dcterms:modified xsi:type="dcterms:W3CDTF">2023-02-28T18:27:00Z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0x0101000D39971AD5F0574ABF8993743F9B00E1</vt:lpwstr>
  </property>
</Properties>
</file>